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DE748A" w14:textId="77777777" w:rsidR="0021645D" w:rsidRPr="00315405" w:rsidRDefault="0021645D" w:rsidP="0021645D">
      <w:pPr>
        <w:rPr>
          <w:rFonts w:ascii="Times New Roman" w:eastAsia="方正小标宋简体" w:hAnsi="Times New Roman"/>
          <w:bCs/>
          <w:color w:val="000000" w:themeColor="text1"/>
          <w:sz w:val="36"/>
          <w:szCs w:val="32"/>
        </w:rPr>
      </w:pPr>
      <w:bookmarkStart w:id="0" w:name="_Toc534785636"/>
    </w:p>
    <w:p w14:paraId="2029B9E9" w14:textId="77777777" w:rsidR="0021645D" w:rsidRPr="00315405" w:rsidRDefault="0021645D" w:rsidP="0021645D">
      <w:pPr>
        <w:spacing w:line="480" w:lineRule="exact"/>
        <w:jc w:val="center"/>
        <w:rPr>
          <w:rFonts w:ascii="Times New Roman" w:eastAsia="方正小标宋简体" w:hAnsi="Times New Roman"/>
          <w:bCs/>
          <w:color w:val="000000" w:themeColor="text1"/>
          <w:sz w:val="36"/>
          <w:szCs w:val="32"/>
        </w:rPr>
      </w:pPr>
    </w:p>
    <w:p w14:paraId="7BCDE925" w14:textId="77777777" w:rsidR="0021645D" w:rsidRPr="00315405" w:rsidRDefault="0021645D" w:rsidP="0021645D">
      <w:pPr>
        <w:jc w:val="righ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proofErr w:type="gramStart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教关委函</w:t>
      </w:r>
      <w:proofErr w:type="gramEnd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〔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2025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〕</w:t>
      </w:r>
      <w:r w:rsidRPr="00315405">
        <w:rPr>
          <w:rFonts w:ascii="Times New Roman" w:eastAsia="仿宋" w:hAnsi="Times New Roman"/>
          <w:color w:val="000000" w:themeColor="text1"/>
          <w:sz w:val="32"/>
          <w:szCs w:val="32"/>
        </w:rPr>
        <w:t>5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号</w:t>
      </w:r>
    </w:p>
    <w:p w14:paraId="257637EA" w14:textId="77777777" w:rsidR="0021645D" w:rsidRPr="00315405" w:rsidRDefault="0021645D" w:rsidP="0021645D">
      <w:pPr>
        <w:spacing w:line="480" w:lineRule="exact"/>
        <w:jc w:val="center"/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p w14:paraId="434BCF12" w14:textId="77777777" w:rsidR="0021645D" w:rsidRPr="00315405" w:rsidRDefault="0021645D" w:rsidP="0021645D">
      <w:pPr>
        <w:spacing w:line="700" w:lineRule="exact"/>
        <w:jc w:val="center"/>
        <w:rPr>
          <w:rFonts w:ascii="Times New Roman" w:eastAsia="方正小标宋简体" w:hAnsi="Times New Roman"/>
          <w:bCs/>
          <w:color w:val="000000" w:themeColor="text1"/>
          <w:sz w:val="44"/>
          <w:szCs w:val="44"/>
        </w:rPr>
      </w:pPr>
      <w:r w:rsidRPr="005C7D2B">
        <w:rPr>
          <w:rFonts w:ascii="Times New Roman" w:eastAsia="方正小标宋简体" w:hAnsi="Times New Roman"/>
          <w:bCs/>
          <w:color w:val="000000" w:themeColor="text1"/>
          <w:spacing w:val="-2"/>
          <w:sz w:val="44"/>
          <w:szCs w:val="44"/>
        </w:rPr>
        <w:t>教育部关</w:t>
      </w:r>
      <w:r w:rsidRPr="005C7D2B">
        <w:rPr>
          <w:rFonts w:ascii="方正小标宋简体" w:eastAsia="方正小标宋简体" w:hAnsi="Times New Roman" w:hint="eastAsia"/>
          <w:bCs/>
          <w:color w:val="000000" w:themeColor="text1"/>
          <w:spacing w:val="-2"/>
          <w:sz w:val="44"/>
          <w:szCs w:val="44"/>
        </w:rPr>
        <w:t>工委关于开展2025年“读懂中国”</w:t>
      </w:r>
      <w:r w:rsidRPr="00315405">
        <w:rPr>
          <w:rFonts w:ascii="Times New Roman" w:eastAsia="方正小标宋简体" w:hAnsi="Times New Roman"/>
          <w:bCs/>
          <w:color w:val="000000" w:themeColor="text1"/>
          <w:sz w:val="44"/>
          <w:szCs w:val="44"/>
        </w:rPr>
        <w:t>活动的通知</w:t>
      </w:r>
      <w:bookmarkEnd w:id="0"/>
    </w:p>
    <w:p w14:paraId="4E53AED2" w14:textId="77777777" w:rsidR="0021645D" w:rsidRPr="00315405" w:rsidRDefault="0021645D" w:rsidP="0021645D">
      <w:pPr>
        <w:spacing w:line="480" w:lineRule="exact"/>
        <w:jc w:val="center"/>
        <w:rPr>
          <w:rFonts w:ascii="Times New Roman" w:eastAsia="方正小标宋简体" w:hAnsi="Times New Roman"/>
          <w:bCs/>
          <w:color w:val="000000" w:themeColor="text1"/>
          <w:sz w:val="36"/>
          <w:szCs w:val="32"/>
        </w:rPr>
      </w:pPr>
    </w:p>
    <w:p w14:paraId="7B667A7D" w14:textId="77777777" w:rsidR="0021645D" w:rsidRPr="00315405" w:rsidRDefault="0021645D" w:rsidP="0021645D">
      <w:pPr>
        <w:spacing w:line="600" w:lineRule="exact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各省、自治区、直辖市教育厅（教委）关工委，新疆生产建设兵团教育局关工委，部直属各高等学校关工委：</w:t>
      </w:r>
    </w:p>
    <w:p w14:paraId="25760333" w14:textId="77777777" w:rsidR="0021645D" w:rsidRPr="00315405" w:rsidRDefault="0021645D" w:rsidP="0021645D">
      <w:pPr>
        <w:spacing w:line="60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2025</w:t>
      </w:r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年是国家“十四五”规划收官之年，是教育强国建设全面布局、高位推进之年。按照教育部年度工作要点安排，教育部关工委决定在全国高校继续开展“读懂中国”活动，现将有关事项通知如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下：</w:t>
      </w:r>
    </w:p>
    <w:p w14:paraId="3B6583AF" w14:textId="77777777" w:rsidR="0021645D" w:rsidRPr="00315405" w:rsidRDefault="0021645D" w:rsidP="0021645D">
      <w:pPr>
        <w:spacing w:line="600" w:lineRule="exact"/>
        <w:ind w:firstLineChars="200" w:firstLine="640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一、活动主题</w:t>
      </w:r>
    </w:p>
    <w:p w14:paraId="4079A757" w14:textId="77777777" w:rsidR="0021645D" w:rsidRPr="00315405" w:rsidRDefault="0021645D" w:rsidP="0021645D">
      <w:pPr>
        <w:spacing w:line="60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弘扬时代精神，建设教育强国</w:t>
      </w:r>
    </w:p>
    <w:p w14:paraId="16159B7C" w14:textId="77777777" w:rsidR="0021645D" w:rsidRPr="00315405" w:rsidRDefault="0021645D" w:rsidP="0021645D">
      <w:pPr>
        <w:spacing w:line="60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二、活动组织</w:t>
      </w:r>
    </w:p>
    <w:p w14:paraId="55FAA695" w14:textId="77777777" w:rsidR="0021645D" w:rsidRPr="00315405" w:rsidRDefault="0021645D" w:rsidP="0021645D">
      <w:pPr>
        <w:spacing w:line="60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主办单位：教育部关心下一代工作委员会</w:t>
      </w:r>
    </w:p>
    <w:p w14:paraId="0BD5875C" w14:textId="77777777" w:rsidR="0021645D" w:rsidRPr="00315405" w:rsidRDefault="0021645D" w:rsidP="0021645D">
      <w:pPr>
        <w:spacing w:line="60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承办单位：各省级教育</w:t>
      </w:r>
      <w:proofErr w:type="gramStart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系统关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工委、部直属各</w:t>
      </w:r>
      <w:proofErr w:type="gramStart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高校关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工委</w:t>
      </w:r>
    </w:p>
    <w:p w14:paraId="19B6971C" w14:textId="77777777" w:rsidR="0021645D" w:rsidRPr="00315405" w:rsidRDefault="0021645D" w:rsidP="0021645D">
      <w:pPr>
        <w:spacing w:line="60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协办单位：中国教育电视台、中国大学生在线</w:t>
      </w:r>
    </w:p>
    <w:p w14:paraId="0CCFD9FA" w14:textId="77777777" w:rsidR="0021645D" w:rsidRPr="00315405" w:rsidRDefault="0021645D" w:rsidP="0021645D">
      <w:pPr>
        <w:pStyle w:val="HTML"/>
        <w:widowControl w:val="0"/>
        <w:spacing w:line="600" w:lineRule="exact"/>
        <w:ind w:firstLineChars="200" w:firstLine="640"/>
        <w:jc w:val="both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三、活动目的</w:t>
      </w:r>
    </w:p>
    <w:p w14:paraId="1CEA0644" w14:textId="77777777" w:rsidR="0021645D" w:rsidRPr="00315405" w:rsidRDefault="0021645D" w:rsidP="0021645D">
      <w:pPr>
        <w:pStyle w:val="HTML"/>
        <w:widowControl w:val="0"/>
        <w:spacing w:line="600" w:lineRule="exact"/>
        <w:ind w:firstLineChars="200" w:firstLine="640"/>
        <w:jc w:val="both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充分发挥“五老”亲历者、见证者、实践者的优势，向广大</w:t>
      </w:r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lastRenderedPageBreak/>
        <w:t>青年学</w:t>
      </w:r>
      <w:bookmarkStart w:id="1" w:name="_Hlk157536881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生讲好新时代以中国式现代化全面推进强国建设、民族复兴伟业的故事，</w:t>
      </w:r>
      <w:bookmarkEnd w:id="1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讲好新时代教育事业取得的历史性成就、发生的历史性变革，教育引导青少年学生坚定马克思主义信仰、中国特色社会主义信念、中华民族伟大复兴信心，立报国强国大志向、做挺</w:t>
      </w:r>
      <w:proofErr w:type="gramStart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膺</w:t>
      </w:r>
      <w:proofErr w:type="gramEnd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担当奋斗者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。</w:t>
      </w:r>
    </w:p>
    <w:p w14:paraId="58FF2C41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四、活动形式</w:t>
      </w:r>
    </w:p>
    <w:p w14:paraId="50519360" w14:textId="77777777" w:rsidR="0021645D" w:rsidRPr="00E322BE" w:rsidRDefault="0021645D" w:rsidP="0021645D">
      <w:pPr>
        <w:spacing w:line="640" w:lineRule="exact"/>
        <w:ind w:firstLine="640"/>
        <w:rPr>
          <w:rFonts w:ascii="仿宋_GB2312" w:eastAsia="仿宋_GB2312" w:hAnsi="Times New Roman"/>
          <w:color w:val="000000" w:themeColor="text1"/>
          <w:sz w:val="32"/>
          <w:szCs w:val="32"/>
        </w:rPr>
      </w:pPr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由学校关工委充分组织发动二级</w:t>
      </w:r>
      <w:proofErr w:type="gramStart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学院关</w:t>
      </w:r>
      <w:proofErr w:type="gramEnd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工委，围绕年度活动主题，组织青年学生与有影响力的本地、本校“五老”进行深入交流，挖掘、整理、展现他们在推进强国建设、民族复兴伟业历史进程中，在从教育大国阔步迈向教育强国过程中的感人事迹、人生体验和所体现的改革创新精神和教育家精神，</w:t>
      </w:r>
      <w:bookmarkStart w:id="2" w:name="_Hlk184310801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以及对青年学生积极投身强国建设的重托和建议</w:t>
      </w:r>
      <w:bookmarkEnd w:id="2"/>
      <w:r w:rsidRPr="00E322BE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，通过征文、微视频、舞台剧形式进行展示和传播。</w:t>
      </w:r>
    </w:p>
    <w:p w14:paraId="648FBAF1" w14:textId="77777777" w:rsidR="0021645D" w:rsidRPr="00315405" w:rsidRDefault="0021645D" w:rsidP="0021645D">
      <w:pPr>
        <w:pStyle w:val="HTML"/>
        <w:widowControl w:val="0"/>
        <w:spacing w:line="640" w:lineRule="exact"/>
        <w:ind w:left="640"/>
        <w:jc w:val="both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五、活动安排</w:t>
      </w:r>
    </w:p>
    <w:p w14:paraId="79038D0F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（一）部署阶段（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2025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年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2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月）</w:t>
      </w:r>
    </w:p>
    <w:p w14:paraId="18476CAA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楷体_GB2312" w:hAnsi="Times New Roman"/>
          <w:bCs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各省级教育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系统关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工委、部直属各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高校关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工委结合实际制定具体活动方案，做好本地本校活动的部署、宣传发动和工作指导。</w:t>
      </w:r>
    </w:p>
    <w:p w14:paraId="0720851C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（二）活动开展及初评、展示阶段（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2025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年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3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月</w:t>
      </w:r>
      <w:r w:rsidRPr="00315405">
        <w:rPr>
          <w:rFonts w:ascii="楷体_GB2312" w:eastAsia="楷体_GB2312" w:hAnsi="Times New Roman" w:hint="eastAsia"/>
          <w:color w:val="000000" w:themeColor="text1"/>
          <w:kern w:val="2"/>
          <w:sz w:val="32"/>
          <w:szCs w:val="32"/>
        </w:rPr>
        <w:t>—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9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月）</w:t>
      </w:r>
    </w:p>
    <w:p w14:paraId="059F445D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各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高校关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工委根据部署安排，围绕年度活动主题，指导确</w:t>
      </w:r>
      <w:r w:rsidRPr="00E322BE">
        <w:rPr>
          <w:rFonts w:ascii="仿宋_GB2312" w:eastAsia="仿宋_GB2312" w:hAnsi="Times New Roman" w:hint="eastAsia"/>
          <w:color w:val="000000" w:themeColor="text1"/>
          <w:kern w:val="2"/>
          <w:sz w:val="32"/>
          <w:szCs w:val="32"/>
        </w:rPr>
        <w:t>定“五老”人选，组织青年学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生与之结对、交流，撰写文章、拍摄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lastRenderedPageBreak/>
        <w:t>微视频、录制舞台剧（具体要求见附件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1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）。各省级教育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系统关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工委、部直属各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高校关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工委分别负责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组织本地本校作品评审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（评审参考标准见附件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2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）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和展示，并及时以多种形式对活动开展情况进行宣传报道。</w:t>
      </w:r>
    </w:p>
    <w:p w14:paraId="4A0E584F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楷体" w:hAnsi="Times New Roman"/>
          <w:b/>
          <w:bCs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（三）作品推荐阶段（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2025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年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9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月中旬）</w:t>
      </w:r>
    </w:p>
    <w:p w14:paraId="235EB534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各省级教育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系统关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工委和部直属各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高校关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工委于</w:t>
      </w: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9</w:t>
      </w: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月</w:t>
      </w: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22</w:t>
      </w: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日前，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向部关工委报送推荐作品</w:t>
      </w: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及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《</w:t>
      </w:r>
      <w:r w:rsidRPr="00E322BE">
        <w:rPr>
          <w:rFonts w:ascii="仿宋_GB2312" w:eastAsia="仿宋_GB2312" w:hAnsi="Times New Roman" w:hint="eastAsia"/>
          <w:b/>
          <w:color w:val="000000" w:themeColor="text1"/>
          <w:kern w:val="2"/>
          <w:sz w:val="32"/>
          <w:szCs w:val="32"/>
        </w:rPr>
        <w:t>“读懂中国”活动推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荐作品信息表》（见附件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3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）、《</w:t>
      </w:r>
      <w:r w:rsidRPr="00E322BE">
        <w:rPr>
          <w:rFonts w:ascii="仿宋_GB2312" w:eastAsia="仿宋_GB2312" w:hAnsi="Times New Roman" w:hint="eastAsia"/>
          <w:b/>
          <w:color w:val="000000" w:themeColor="text1"/>
          <w:kern w:val="2"/>
          <w:sz w:val="32"/>
          <w:szCs w:val="32"/>
        </w:rPr>
        <w:t>“读懂中国”活动开展情况统计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表》（见附件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4</w:t>
      </w:r>
      <w:r w:rsidRPr="00315405">
        <w:rPr>
          <w:rFonts w:ascii="Times New Roman" w:eastAsia="仿宋_GB2312" w:hAnsi="Times New Roman"/>
          <w:b/>
          <w:color w:val="000000" w:themeColor="text1"/>
          <w:kern w:val="2"/>
          <w:sz w:val="32"/>
          <w:szCs w:val="32"/>
        </w:rPr>
        <w:t>）和活动总结。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各省征文和微视频推荐数量参见《各省（区、市）推荐作品数量表》（见附件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5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），部直属高校每校推荐征文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5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篇、微视频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3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个。舞台剧自愿推荐，各省、部直属各高校推荐数量分别不超过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3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个、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1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个。活动总结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1000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字以内，主要反映特色做法、活动成效等。报送邮箱：</w:t>
      </w:r>
      <w:hyperlink r:id="rId6" w:history="1">
        <w:r w:rsidRPr="00315405">
          <w:rPr>
            <w:rFonts w:ascii="Times New Roman" w:eastAsia="仿宋_GB2312" w:hAnsi="Times New Roman"/>
            <w:color w:val="000000" w:themeColor="text1"/>
            <w:kern w:val="2"/>
            <w:sz w:val="32"/>
            <w:szCs w:val="32"/>
          </w:rPr>
          <w:t>dudongzhongguo@126.com</w:t>
        </w:r>
        <w:r w:rsidRPr="00315405">
          <w:rPr>
            <w:rFonts w:ascii="Times New Roman" w:eastAsia="仿宋_GB2312" w:hAnsi="Times New Roman"/>
            <w:color w:val="000000" w:themeColor="text1"/>
            <w:kern w:val="2"/>
            <w:sz w:val="32"/>
            <w:szCs w:val="32"/>
          </w:rPr>
          <w:t>。</w:t>
        </w:r>
      </w:hyperlink>
    </w:p>
    <w:p w14:paraId="035A51F4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楷体" w:hAnsi="Times New Roman"/>
          <w:b/>
          <w:bCs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（四）评审及展播作品制作阶段（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2025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年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10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月中旬</w:t>
      </w:r>
      <w:r w:rsidRPr="00315405">
        <w:rPr>
          <w:rFonts w:ascii="楷体_GB2312" w:eastAsia="楷体_GB2312" w:hAnsi="Times New Roman" w:hint="eastAsia"/>
          <w:color w:val="000000" w:themeColor="text1"/>
          <w:kern w:val="2"/>
          <w:sz w:val="32"/>
          <w:szCs w:val="32"/>
        </w:rPr>
        <w:t>—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12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月底）</w:t>
      </w:r>
    </w:p>
    <w:p w14:paraId="3B06AAC0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教育部关工委组织专家对各省级教育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系统关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工委和部直属各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高校关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工委推荐的作品分类进行评审，中国教育电视台对部分优秀作品进行加工、制作。</w:t>
      </w:r>
    </w:p>
    <w:p w14:paraId="09D14891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（五）优秀作品展播及推广阶段（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2026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年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1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月开始）</w:t>
      </w:r>
    </w:p>
    <w:p w14:paraId="3CD99AB9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仿宋_GB2312" w:hAnsi="Times New Roman"/>
          <w:b/>
          <w:color w:val="000000" w:themeColor="text1"/>
          <w:sz w:val="32"/>
          <w:szCs w:val="32"/>
          <w:lang w:val="zh-CN"/>
        </w:rPr>
      </w:pP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中国教育电视台，中国大学生在线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官网以及微信公众号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、视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lastRenderedPageBreak/>
        <w:t>频号、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微博等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平台，教育部关工委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微信公众号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、《心系下一代》杂志等，对优秀作品进行展播、推送、刊发。</w:t>
      </w: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  <w:lang w:val="zh-CN"/>
        </w:rPr>
        <w:t>入选中国教育电视台展播作品，同一单位报送的征文和微视频，如被访谈人相同，原则上仅展播一个作品。</w:t>
      </w:r>
    </w:p>
    <w:p w14:paraId="03117FF4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jc w:val="both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六、有关要求</w:t>
      </w:r>
    </w:p>
    <w:p w14:paraId="516677D3" w14:textId="77777777" w:rsidR="0021645D" w:rsidRPr="00315405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（一）加强组织领导，强化协同配合。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各级教育系统关工委要在同级党组（党委）的领导下，</w:t>
      </w:r>
      <w:r w:rsidRPr="00315405">
        <w:rPr>
          <w:rFonts w:ascii="Times New Roman" w:eastAsia="仿宋_GB2312" w:hAnsi="Times New Roman"/>
          <w:sz w:val="32"/>
          <w:szCs w:val="32"/>
        </w:rPr>
        <w:t>将活动有机纳入贯彻落实全国教育大会精神和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《教育强国建设规划纲要（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2024</w:t>
      </w:r>
      <w:r w:rsidRPr="00315405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—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2035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年）》</w:t>
      </w:r>
      <w:r w:rsidRPr="00315405">
        <w:rPr>
          <w:rFonts w:ascii="Times New Roman" w:eastAsia="仿宋_GB2312" w:hAnsi="Times New Roman"/>
          <w:sz w:val="32"/>
          <w:szCs w:val="32"/>
        </w:rPr>
        <w:t>总体部署，积极落实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新时代立德树人工程，充分发挥关工委成员单位协同联动作用，加强组织、创新方式，共同将活动打造为实践育人大课堂。</w:t>
      </w:r>
    </w:p>
    <w:p w14:paraId="630FBEBB" w14:textId="77777777" w:rsidR="0021645D" w:rsidRPr="00700E3F" w:rsidRDefault="0021645D" w:rsidP="0021645D">
      <w:pPr>
        <w:pStyle w:val="HTML"/>
        <w:widowControl w:val="0"/>
        <w:spacing w:line="640" w:lineRule="exact"/>
        <w:ind w:firstLine="641"/>
        <w:jc w:val="both"/>
        <w:rPr>
          <w:rFonts w:ascii="仿宋_GB2312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（二）聚焦典型</w:t>
      </w:r>
      <w:r w:rsidRPr="00700E3F">
        <w:rPr>
          <w:rFonts w:ascii="仿宋_GB2312" w:eastAsia="仿宋_GB2312" w:hAnsi="Times New Roman" w:hint="eastAsia"/>
          <w:color w:val="000000" w:themeColor="text1"/>
          <w:kern w:val="2"/>
          <w:sz w:val="32"/>
          <w:szCs w:val="32"/>
        </w:rPr>
        <w:t>“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五老</w:t>
      </w:r>
      <w:r w:rsidRPr="00700E3F">
        <w:rPr>
          <w:rFonts w:ascii="仿宋_GB2312" w:eastAsia="仿宋_GB2312" w:hAnsi="Times New Roman" w:hint="eastAsia"/>
          <w:color w:val="000000" w:themeColor="text1"/>
          <w:kern w:val="2"/>
          <w:sz w:val="32"/>
          <w:szCs w:val="32"/>
        </w:rPr>
        <w:t>”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，广泛发动学生。</w:t>
      </w: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各级教育系统关工委要充分发挥二级院系在活动中的主体作用，重点挖掘本院系有故事的“五老”和“杰出老校友”，广泛动员在校学生积极参加，通过“请进来”与“走出去”相结合的方式，扎实开展“结对访谈”，有效发挥老同志“活历史”“活教材”作用，不断增强活动</w:t>
      </w:r>
      <w:proofErr w:type="gramStart"/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的思政引领</w:t>
      </w:r>
      <w:proofErr w:type="gramEnd"/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力。</w:t>
      </w:r>
    </w:p>
    <w:p w14:paraId="6E14FE0C" w14:textId="77777777" w:rsidR="0021645D" w:rsidRPr="00315405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  <w:lang w:val="zh-CN"/>
        </w:rPr>
        <w:t>（三）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</w:rPr>
        <w:t>坚持优中选优，确保作品质量</w:t>
      </w: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  <w:lang w:val="zh-CN"/>
        </w:rPr>
        <w:t>。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t>各级教育系统关工委要对报送作品进行认真审核，内容要契合主题、积极向上、真实感人，文字要条理清楚、文笔流畅、语言优美，视频要生动鲜活、</w:t>
      </w:r>
      <w:r w:rsidRPr="00315405">
        <w:rPr>
          <w:rFonts w:ascii="Times New Roman" w:eastAsia="仿宋_GB2312" w:hAnsi="Times New Roman"/>
          <w:color w:val="000000" w:themeColor="text1"/>
          <w:kern w:val="2"/>
          <w:sz w:val="32"/>
          <w:szCs w:val="32"/>
        </w:rPr>
        <w:lastRenderedPageBreak/>
        <w:t>具有艺术表现力、富有吸引力和感染力。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2"/>
          <w:sz w:val="32"/>
          <w:szCs w:val="32"/>
        </w:rPr>
        <w:t>征文、微视频涉及的被访谈人物仍健在，且要有面对面访谈环节。</w:t>
      </w:r>
    </w:p>
    <w:p w14:paraId="366304B3" w14:textId="77777777" w:rsidR="0021645D" w:rsidRPr="00315405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kern w:val="2"/>
          <w:sz w:val="32"/>
          <w:szCs w:val="32"/>
          <w:lang w:val="zh-CN"/>
        </w:rPr>
        <w:t>（四）注重成果运用，提升育人实效。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  <w:t>各级教育系统关工委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>要充分利用开学第一课、开学典礼、毕业典礼等重要时间节点，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通过组织现场访谈、举办优秀成果展、建立</w:t>
      </w:r>
      <w:proofErr w:type="gramStart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优质思政教育</w:t>
      </w:r>
      <w:proofErr w:type="gramEnd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资源库等方式用好活动成果，</w:t>
      </w:r>
      <w:r w:rsidRPr="00315405">
        <w:rPr>
          <w:rFonts w:ascii="Times New Roman" w:eastAsia="仿宋_GB2312" w:hAnsi="Times New Roman"/>
          <w:sz w:val="32"/>
          <w:szCs w:val="32"/>
        </w:rPr>
        <w:t>充分发挥其</w:t>
      </w:r>
      <w:proofErr w:type="gramStart"/>
      <w:r w:rsidRPr="00315405">
        <w:rPr>
          <w:rFonts w:ascii="Times New Roman" w:eastAsia="仿宋_GB2312" w:hAnsi="Times New Roman"/>
          <w:sz w:val="32"/>
          <w:szCs w:val="32"/>
        </w:rPr>
        <w:t>在思政教育</w:t>
      </w:r>
      <w:proofErr w:type="gramEnd"/>
      <w:r w:rsidRPr="00315405">
        <w:rPr>
          <w:rFonts w:ascii="Times New Roman" w:eastAsia="仿宋_GB2312" w:hAnsi="Times New Roman"/>
          <w:sz w:val="32"/>
          <w:szCs w:val="32"/>
        </w:rPr>
        <w:t>、课堂教学以及</w:t>
      </w:r>
      <w:proofErr w:type="gramStart"/>
      <w:r w:rsidRPr="00315405">
        <w:rPr>
          <w:rFonts w:ascii="Times New Roman" w:eastAsia="仿宋_GB2312" w:hAnsi="Times New Roman"/>
          <w:sz w:val="32"/>
          <w:szCs w:val="32"/>
        </w:rPr>
        <w:t>课程思政中</w:t>
      </w:r>
      <w:proofErr w:type="gramEnd"/>
      <w:r w:rsidRPr="00315405">
        <w:rPr>
          <w:rFonts w:ascii="Times New Roman" w:eastAsia="仿宋_GB2312" w:hAnsi="Times New Roman"/>
          <w:sz w:val="32"/>
          <w:szCs w:val="32"/>
        </w:rPr>
        <w:t>的育人价值，持续扩大活动受益面。</w:t>
      </w:r>
    </w:p>
    <w:p w14:paraId="26E5A9E8" w14:textId="77777777" w:rsidR="0021645D" w:rsidRPr="00315405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bCs/>
          <w:color w:val="000000" w:themeColor="text1"/>
          <w:sz w:val="32"/>
          <w:szCs w:val="32"/>
        </w:rPr>
      </w:pPr>
    </w:p>
    <w:p w14:paraId="53B3F6AE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3"/>
        <w:rPr>
          <w:rFonts w:ascii="Times New Roman" w:eastAsia="仿宋_GB2312" w:hAnsi="Times New Roman"/>
          <w:b/>
          <w:bCs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sz w:val="32"/>
          <w:szCs w:val="32"/>
        </w:rPr>
        <w:t>联系人及联系电话：</w:t>
      </w:r>
    </w:p>
    <w:p w14:paraId="3A0B6367" w14:textId="77777777" w:rsidR="0021645D" w:rsidRPr="00315405" w:rsidRDefault="0021645D" w:rsidP="0021645D">
      <w:pPr>
        <w:pStyle w:val="HTML"/>
        <w:widowControl w:val="0"/>
        <w:spacing w:line="640" w:lineRule="exact"/>
        <w:ind w:firstLineChars="200" w:firstLine="640"/>
        <w:rPr>
          <w:rFonts w:ascii="Times New Roman" w:eastAsia="仿宋_GB2312" w:hAnsi="Times New Roman"/>
          <w:bCs/>
          <w:color w:val="000000" w:themeColor="text1"/>
          <w:sz w:val="32"/>
          <w:szCs w:val="32"/>
        </w:rPr>
      </w:pPr>
      <w:proofErr w:type="gramStart"/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>种泽鹏</w:t>
      </w:r>
      <w:proofErr w:type="gramEnd"/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 xml:space="preserve"> 010</w:t>
      </w:r>
      <w:r>
        <w:rPr>
          <w:rFonts w:ascii="仿宋_GB2312" w:eastAsia="仿宋_GB2312" w:hAnsi="Times New Roman" w:hint="eastAsia"/>
          <w:bCs/>
          <w:color w:val="000000" w:themeColor="text1"/>
          <w:sz w:val="32"/>
          <w:szCs w:val="32"/>
        </w:rPr>
        <w:t>-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>66096807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>，杨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 xml:space="preserve">  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>勇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 xml:space="preserve"> 010</w:t>
      </w:r>
      <w:r>
        <w:rPr>
          <w:rFonts w:ascii="仿宋_GB2312" w:eastAsia="仿宋_GB2312" w:hAnsi="Times New Roman" w:hint="eastAsia"/>
          <w:bCs/>
          <w:color w:val="000000" w:themeColor="text1"/>
          <w:sz w:val="32"/>
          <w:szCs w:val="32"/>
        </w:rPr>
        <w:t>-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>66096731</w:t>
      </w:r>
    </w:p>
    <w:p w14:paraId="61F1395D" w14:textId="77777777" w:rsidR="0021645D" w:rsidRPr="00315405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p w14:paraId="7E32818B" w14:textId="77777777" w:rsidR="0021645D" w:rsidRPr="00700E3F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仿宋_GB2312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附件：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1.</w:t>
      </w: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“读懂中国”活动作品要求</w:t>
      </w:r>
    </w:p>
    <w:p w14:paraId="72A0ACC0" w14:textId="77777777" w:rsidR="0021645D" w:rsidRPr="00315405" w:rsidRDefault="0021645D" w:rsidP="0021645D">
      <w:pPr>
        <w:pStyle w:val="HTML"/>
        <w:widowControl w:val="0"/>
        <w:spacing w:line="640" w:lineRule="exact"/>
        <w:ind w:firstLineChars="503" w:firstLine="1610"/>
        <w:jc w:val="both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2.</w:t>
      </w: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“读懂中国”活动作品评审参考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标准</w:t>
      </w:r>
    </w:p>
    <w:p w14:paraId="19103A50" w14:textId="77777777" w:rsidR="0021645D" w:rsidRPr="00315405" w:rsidRDefault="0021645D" w:rsidP="0021645D">
      <w:pPr>
        <w:pStyle w:val="HTML"/>
        <w:widowControl w:val="0"/>
        <w:spacing w:line="640" w:lineRule="exact"/>
        <w:ind w:firstLineChars="503" w:firstLine="1610"/>
        <w:jc w:val="both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3.</w:t>
      </w: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“读懂中国”活动推荐作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品信息表</w:t>
      </w:r>
    </w:p>
    <w:p w14:paraId="1E99CC95" w14:textId="77777777" w:rsidR="0021645D" w:rsidRPr="00315405" w:rsidRDefault="0021645D" w:rsidP="0021645D">
      <w:pPr>
        <w:pStyle w:val="HTML"/>
        <w:widowControl w:val="0"/>
        <w:spacing w:line="640" w:lineRule="exact"/>
        <w:ind w:firstLineChars="503" w:firstLine="1610"/>
        <w:jc w:val="both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4.</w:t>
      </w: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“读懂中国”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活动开展情况统计表</w:t>
      </w:r>
    </w:p>
    <w:p w14:paraId="0D4A287A" w14:textId="77777777" w:rsidR="0021645D" w:rsidRPr="00315405" w:rsidRDefault="0021645D" w:rsidP="0021645D">
      <w:pPr>
        <w:pStyle w:val="HTML"/>
        <w:widowControl w:val="0"/>
        <w:spacing w:line="640" w:lineRule="exact"/>
        <w:ind w:firstLineChars="503" w:firstLine="1610"/>
        <w:jc w:val="both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 xml:space="preserve">5. 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各省（区、市）推荐作品数量表</w:t>
      </w:r>
    </w:p>
    <w:p w14:paraId="18D9D378" w14:textId="77777777" w:rsidR="0021645D" w:rsidRPr="00315405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</w:pPr>
    </w:p>
    <w:p w14:paraId="779262F4" w14:textId="77777777" w:rsidR="0021645D" w:rsidRPr="00315405" w:rsidRDefault="0021645D" w:rsidP="000A6900">
      <w:pPr>
        <w:pStyle w:val="HTML"/>
        <w:widowControl w:val="0"/>
        <w:spacing w:line="640" w:lineRule="exact"/>
        <w:ind w:firstLineChars="1100" w:firstLine="3520"/>
        <w:jc w:val="both"/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</w:pP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  <w:t>教育部关心下一代工作委员会</w:t>
      </w:r>
    </w:p>
    <w:p w14:paraId="45EB2BF8" w14:textId="77777777" w:rsidR="0021645D" w:rsidRPr="00315405" w:rsidRDefault="0021645D" w:rsidP="000A6900">
      <w:pPr>
        <w:pStyle w:val="HTML"/>
        <w:widowControl w:val="0"/>
        <w:spacing w:line="640" w:lineRule="exact"/>
        <w:ind w:firstLineChars="1350" w:firstLine="4320"/>
        <w:jc w:val="both"/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</w:pP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  <w:t>2025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  <w:t>年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  <w:t>2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  <w:t>月</w:t>
      </w:r>
      <w:r>
        <w:rPr>
          <w:rFonts w:ascii="Times New Roman" w:eastAsia="仿宋_GB2312" w:hAnsi="Times New Roman" w:hint="eastAsia"/>
          <w:bCs/>
          <w:color w:val="000000" w:themeColor="text1"/>
          <w:sz w:val="32"/>
          <w:szCs w:val="32"/>
        </w:rPr>
        <w:t>17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  <w:lang w:val="zh-CN"/>
        </w:rPr>
        <w:t>日</w:t>
      </w:r>
    </w:p>
    <w:p w14:paraId="6A029059" w14:textId="77777777" w:rsidR="0021645D" w:rsidRPr="00315405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Times New Roman" w:eastAsia="仿宋_GB2312" w:hAnsi="Times New Roman"/>
          <w:color w:val="000000" w:themeColor="text1"/>
          <w:sz w:val="32"/>
          <w:szCs w:val="32"/>
        </w:rPr>
        <w:sectPr w:rsidR="0021645D" w:rsidRPr="00315405" w:rsidSect="00F350F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2098" w:right="1474" w:bottom="1702" w:left="1588" w:header="851" w:footer="992" w:gutter="0"/>
          <w:pgNumType w:start="1"/>
          <w:cols w:space="425"/>
          <w:titlePg/>
          <w:docGrid w:type="lines" w:linePitch="312"/>
        </w:sectPr>
      </w:pPr>
    </w:p>
    <w:p w14:paraId="7F689C91" w14:textId="77777777" w:rsidR="0021645D" w:rsidRPr="00315405" w:rsidRDefault="0021645D" w:rsidP="0021645D">
      <w:pPr>
        <w:pStyle w:val="af2"/>
        <w:widowControl/>
        <w:shd w:val="clear" w:color="auto" w:fill="FFFFFF"/>
        <w:spacing w:beforeAutospacing="0" w:afterAutospacing="0"/>
        <w:jc w:val="both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lastRenderedPageBreak/>
        <w:t>附件</w:t>
      </w: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1</w:t>
      </w:r>
    </w:p>
    <w:p w14:paraId="6B4B58A4" w14:textId="77777777" w:rsidR="0021645D" w:rsidRPr="00700E3F" w:rsidRDefault="0021645D" w:rsidP="0021645D">
      <w:pPr>
        <w:jc w:val="center"/>
        <w:rPr>
          <w:rFonts w:ascii="方正小标宋简体" w:eastAsia="方正小标宋简体" w:hAnsi="Times New Roman"/>
          <w:bCs/>
          <w:color w:val="000000" w:themeColor="text1"/>
          <w:sz w:val="36"/>
          <w:szCs w:val="36"/>
        </w:rPr>
      </w:pPr>
      <w:r w:rsidRPr="00700E3F">
        <w:rPr>
          <w:rFonts w:ascii="方正小标宋简体" w:eastAsia="方正小标宋简体" w:hAnsi="Times New Roman" w:hint="eastAsia"/>
          <w:bCs/>
          <w:color w:val="000000" w:themeColor="text1"/>
          <w:sz w:val="36"/>
          <w:szCs w:val="36"/>
        </w:rPr>
        <w:t>“读懂中国”活动作品要求</w:t>
      </w:r>
    </w:p>
    <w:p w14:paraId="4494700F" w14:textId="77777777" w:rsidR="0021645D" w:rsidRPr="00315405" w:rsidRDefault="0021645D" w:rsidP="0021645D">
      <w:pPr>
        <w:ind w:firstLineChars="200" w:firstLine="640"/>
        <w:rPr>
          <w:rFonts w:ascii="Times New Roman" w:eastAsia="黑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一、内容要求</w:t>
      </w:r>
    </w:p>
    <w:p w14:paraId="0D9BB942" w14:textId="77777777" w:rsidR="0021645D" w:rsidRPr="00315405" w:rsidRDefault="0021645D" w:rsidP="0021645D">
      <w:pPr>
        <w:pStyle w:val="af2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bCs/>
          <w:color w:val="000000" w:themeColor="text1"/>
          <w:sz w:val="32"/>
          <w:szCs w:val="32"/>
        </w:rPr>
        <w:t>（一）紧扣主题</w:t>
      </w:r>
    </w:p>
    <w:p w14:paraId="2A1EC93B" w14:textId="77777777" w:rsidR="0021645D" w:rsidRPr="00700E3F" w:rsidRDefault="0021645D" w:rsidP="0021645D">
      <w:pPr>
        <w:pStyle w:val="HTML"/>
        <w:widowControl w:val="0"/>
        <w:spacing w:line="640" w:lineRule="exact"/>
        <w:ind w:firstLine="640"/>
        <w:jc w:val="both"/>
        <w:rPr>
          <w:rFonts w:ascii="仿宋_GB2312" w:eastAsia="仿宋_GB2312" w:hAnsi="Times New Roman"/>
          <w:color w:val="000000" w:themeColor="text1"/>
          <w:sz w:val="32"/>
          <w:szCs w:val="32"/>
        </w:rPr>
      </w:pP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要紧扣“弘扬时代精神，建设教育强国”，深入挖掘、记录、展示、宣传“五老”在推进强国建设、民族复兴伟业历史进程中，在从教育大国阔步迈向教育强国过程中的感人事迹、人生体验和所体现的改革创新精神和教育家精神，以及对青年学生积极投身强国建设的重托和建议。</w:t>
      </w:r>
    </w:p>
    <w:p w14:paraId="7A1AB55F" w14:textId="77777777" w:rsidR="0021645D" w:rsidRPr="00315405" w:rsidRDefault="0021645D" w:rsidP="0021645D">
      <w:pPr>
        <w:ind w:firstLineChars="200" w:firstLine="640"/>
        <w:rPr>
          <w:rFonts w:ascii="Times New Roman" w:eastAsia="楷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bCs/>
          <w:color w:val="000000" w:themeColor="text1"/>
          <w:sz w:val="32"/>
          <w:szCs w:val="32"/>
        </w:rPr>
        <w:t>（二）主旨明确</w:t>
      </w:r>
    </w:p>
    <w:p w14:paraId="6DACEEA7" w14:textId="77777777" w:rsidR="0021645D" w:rsidRPr="00700E3F" w:rsidRDefault="0021645D" w:rsidP="0021645D">
      <w:pPr>
        <w:ind w:firstLineChars="200" w:firstLine="640"/>
        <w:rPr>
          <w:rFonts w:ascii="仿宋_GB2312" w:eastAsia="仿宋_GB2312" w:hAnsi="Times New Roman"/>
          <w:color w:val="000000" w:themeColor="text1"/>
          <w:kern w:val="0"/>
          <w:sz w:val="32"/>
          <w:szCs w:val="32"/>
        </w:rPr>
      </w:pP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要从小处切入，以小见大，突出“五老”人物事迹，注重发现“最伟大的小事、最平凡的奇迹、最日常的奋斗和最具体的全面”，强调故事性和细节描述，以“五老”的个体经历反映出</w:t>
      </w: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中国特色社会主义教育事业取得的伟大成就，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切忌写成或拍摄成“五老”个人简历。</w:t>
      </w:r>
    </w:p>
    <w:p w14:paraId="1E4C614D" w14:textId="77777777" w:rsidR="0021645D" w:rsidRPr="00315405" w:rsidRDefault="0021645D" w:rsidP="0021645D">
      <w:pPr>
        <w:pStyle w:val="af2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bCs/>
          <w:color w:val="000000" w:themeColor="text1"/>
          <w:sz w:val="32"/>
          <w:szCs w:val="32"/>
        </w:rPr>
        <w:t>（三）内容真实</w:t>
      </w:r>
    </w:p>
    <w:p w14:paraId="733D7859" w14:textId="77777777" w:rsidR="0021645D" w:rsidRPr="00700E3F" w:rsidRDefault="0021645D" w:rsidP="0021645D">
      <w:pPr>
        <w:ind w:firstLineChars="200" w:firstLine="640"/>
        <w:rPr>
          <w:rFonts w:ascii="仿宋_GB2312" w:eastAsia="仿宋_GB2312" w:hAnsi="Times New Roman"/>
          <w:color w:val="000000" w:themeColor="text1"/>
          <w:kern w:val="0"/>
          <w:sz w:val="32"/>
          <w:szCs w:val="32"/>
        </w:rPr>
      </w:pP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记录的“五老”个人经历须真实可查、有相关资料证明。其中，征文、微视频被访谈人物在作品制作时仍健在。</w:t>
      </w:r>
    </w:p>
    <w:p w14:paraId="183EE313" w14:textId="77777777" w:rsidR="0021645D" w:rsidRPr="00315405" w:rsidRDefault="0021645D" w:rsidP="0021645D">
      <w:pPr>
        <w:ind w:firstLineChars="200" w:firstLine="640"/>
        <w:rPr>
          <w:rFonts w:ascii="Times New Roman" w:eastAsia="黑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二、其他要求</w:t>
      </w:r>
    </w:p>
    <w:p w14:paraId="3F9A0361" w14:textId="77777777" w:rsidR="0021645D" w:rsidRPr="00315405" w:rsidRDefault="0021645D" w:rsidP="0021645D">
      <w:pPr>
        <w:pStyle w:val="af2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bCs/>
          <w:color w:val="000000" w:themeColor="text1"/>
          <w:sz w:val="32"/>
          <w:szCs w:val="32"/>
        </w:rPr>
        <w:t>（一）征文作品</w:t>
      </w:r>
    </w:p>
    <w:p w14:paraId="128071EA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lastRenderedPageBreak/>
        <w:t>1.</w:t>
      </w: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文体要求：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记叙文</w:t>
      </w:r>
    </w:p>
    <w:p w14:paraId="649ED108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2.</w:t>
      </w: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语言要求：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通顺流畅、表达清晰、可读性强</w:t>
      </w:r>
    </w:p>
    <w:p w14:paraId="3BC6147F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3.</w:t>
      </w: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字数要求：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不超过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2000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字（不含访谈人物简介）</w:t>
      </w:r>
    </w:p>
    <w:p w14:paraId="390D17E4" w14:textId="77777777" w:rsidR="0021645D" w:rsidRPr="00315405" w:rsidRDefault="0021645D" w:rsidP="0021645D">
      <w:pPr>
        <w:pStyle w:val="af2"/>
        <w:widowControl/>
        <w:shd w:val="clear" w:color="auto" w:fill="FFFFFF"/>
        <w:spacing w:beforeAutospacing="0" w:afterAutospacing="0"/>
        <w:ind w:firstLineChars="200" w:firstLine="640"/>
        <w:jc w:val="both"/>
        <w:rPr>
          <w:rFonts w:ascii="Times New Roman" w:eastAsia="楷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bCs/>
          <w:color w:val="000000" w:themeColor="text1"/>
          <w:sz w:val="32"/>
          <w:szCs w:val="32"/>
        </w:rPr>
        <w:t>（二）微视频作品</w:t>
      </w:r>
    </w:p>
    <w:p w14:paraId="465A51CE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1.</w:t>
      </w: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形态风格</w:t>
      </w:r>
    </w:p>
    <w:p w14:paraId="12012CB9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节目形态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：专题片、微纪录</w:t>
      </w:r>
    </w:p>
    <w:p w14:paraId="521D635D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视频格式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MP4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（不得低于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15M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码流）</w:t>
      </w:r>
    </w:p>
    <w:p w14:paraId="4C79BC6E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视频标准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1920×1080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（无损高清格式）</w:t>
      </w:r>
    </w:p>
    <w:p w14:paraId="753E9309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节目风格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：用艺术手法拍摄制作校园专题片、微纪录等，画面构图完整清晰、镜头有设计感、拍摄手法丰富，故事内容真实有效。</w:t>
      </w:r>
    </w:p>
    <w:p w14:paraId="7C9BC09E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时间要求：</w:t>
      </w:r>
      <w:r w:rsidRPr="00315405">
        <w:rPr>
          <w:rFonts w:ascii="Times New Roman" w:eastAsia="仿宋_GB2312" w:hAnsi="Times New Roman"/>
          <w:bCs/>
          <w:color w:val="000000" w:themeColor="text1"/>
          <w:kern w:val="0"/>
          <w:sz w:val="32"/>
          <w:szCs w:val="32"/>
        </w:rPr>
        <w:t>5</w:t>
      </w:r>
      <w:r w:rsidRPr="00315405">
        <w:rPr>
          <w:rFonts w:ascii="Times New Roman" w:eastAsia="仿宋_GB2312" w:hAnsi="Times New Roman"/>
          <w:bCs/>
          <w:color w:val="000000" w:themeColor="text1"/>
          <w:kern w:val="0"/>
          <w:sz w:val="32"/>
          <w:szCs w:val="32"/>
        </w:rPr>
        <w:t>分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钟</w:t>
      </w:r>
    </w:p>
    <w:p w14:paraId="7E397371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2.</w:t>
      </w: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拍摄要求</w:t>
      </w:r>
    </w:p>
    <w:p w14:paraId="7D0EB49A" w14:textId="77777777" w:rsidR="0021645D" w:rsidRPr="00315405" w:rsidRDefault="0021645D" w:rsidP="0021645D">
      <w:pPr>
        <w:ind w:firstLineChars="200" w:firstLine="640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应为受访者配戴无线话筒进行收音，切忌直接使用摄像机进行录音。</w:t>
      </w:r>
    </w:p>
    <w:p w14:paraId="38337035" w14:textId="77777777" w:rsidR="0021645D" w:rsidRPr="00315405" w:rsidRDefault="0021645D" w:rsidP="0021645D">
      <w:pPr>
        <w:ind w:firstLineChars="200" w:firstLine="640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摄像机使用前应调整白平衡，若是室外拍摄，每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</w:t>
      </w:r>
      <w:r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-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2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小时应进行一次白平衡调整。</w:t>
      </w:r>
    </w:p>
    <w:p w14:paraId="28646943" w14:textId="77777777" w:rsidR="0021645D" w:rsidRPr="00315405" w:rsidRDefault="0021645D" w:rsidP="0021645D">
      <w:pPr>
        <w:ind w:firstLineChars="200" w:firstLine="640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拍摄过程中，保持机身水平，画面构图平衡稳定，推、拉、摇、移镜头要稳，速度匀速，跟上焦点；考虑不同景别的搭配，尽量避免画面中出现高光点，以免因画面反差较大，影响效果；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lastRenderedPageBreak/>
        <w:t>拍摄有特征的全景镜头，能清晰辨认出事件发生的地点；尽量多拍摄视频素材，拍摄时长要远远多于实际用时长。</w:t>
      </w:r>
    </w:p>
    <w:p w14:paraId="2F26F82C" w14:textId="77777777" w:rsidR="0021645D" w:rsidRPr="00315405" w:rsidRDefault="0021645D" w:rsidP="0021645D">
      <w:pPr>
        <w:ind w:firstLineChars="200" w:firstLine="640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拍摄结束时，应多录几秒再停机，为剪辑留出余地。</w:t>
      </w:r>
    </w:p>
    <w:p w14:paraId="050B78BE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3.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解说要求</w:t>
      </w:r>
    </w:p>
    <w:p w14:paraId="2423D2D0" w14:textId="77777777" w:rsidR="0021645D" w:rsidRPr="00315405" w:rsidRDefault="0021645D" w:rsidP="0021645D">
      <w:pPr>
        <w:ind w:firstLineChars="200" w:firstLine="640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用直白的语言文字叙述；有起承转合，设置高潮或合理安排突出主题；贴近观众的心理，使其有身临其境的感觉。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忌宣传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片式解说词。</w:t>
      </w:r>
    </w:p>
    <w:p w14:paraId="0D5B3B79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4.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技术要求</w:t>
      </w:r>
    </w:p>
    <w:p w14:paraId="0005567F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画面要求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：统一为全高清（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1920×1080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）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16:9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制式，上下不要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有黑遮幅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；注意保持清晰、干净；有字幕。</w:t>
      </w:r>
    </w:p>
    <w:p w14:paraId="67D3E8D4" w14:textId="1699E22C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音频要求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：节目声道分为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声道（解说、同期声），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2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声道（音乐、音效、动效）；最高电频不能超过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“</w:t>
      </w:r>
      <w:r w:rsidRPr="00511321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-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8dB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（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VU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）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”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，最低电频不能低于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“</w:t>
      </w:r>
      <w:r w:rsidRPr="00511321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-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12dB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（</w:t>
      </w:r>
      <w:r w:rsidR="0078551F"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VU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）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”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。</w:t>
      </w:r>
    </w:p>
    <w:p w14:paraId="4797EAAD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字幕要求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：采访、同期声均须加配中文字幕。用字准确无误，不使用繁体字、异体字、错别字；字幕位置居中，字体字号为黑体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60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号，字边要加阴影；字幕应与画面有良好的同步性。</w:t>
      </w:r>
    </w:p>
    <w:p w14:paraId="2A12D880" w14:textId="77777777" w:rsidR="0021645D" w:rsidRPr="00315405" w:rsidRDefault="0021645D" w:rsidP="0021645D">
      <w:pPr>
        <w:ind w:firstLineChars="200" w:firstLine="643"/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资料运用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：片中一旦涉及到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非本校拍摄、不属于拍摄团队创作的视频素材，一律要在画面右上角注明“资料”字样。“资料”字体字号为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黑体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65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号，字边要加阴影。</w:t>
      </w:r>
    </w:p>
    <w:p w14:paraId="30085E53" w14:textId="77777777" w:rsidR="0021645D" w:rsidRPr="00315405" w:rsidRDefault="0021645D" w:rsidP="0021645D">
      <w:pPr>
        <w:ind w:firstLineChars="200" w:firstLine="640"/>
        <w:rPr>
          <w:rFonts w:ascii="Times New Roman" w:eastAsia="楷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楷体" w:hAnsi="Times New Roman"/>
          <w:color w:val="000000" w:themeColor="text1"/>
          <w:sz w:val="32"/>
          <w:szCs w:val="32"/>
        </w:rPr>
        <w:lastRenderedPageBreak/>
        <w:t>（三）舞台剧</w:t>
      </w:r>
    </w:p>
    <w:p w14:paraId="4C1755FE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1.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形态风格</w:t>
      </w:r>
    </w:p>
    <w:p w14:paraId="364AC1D3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节目形态：</w:t>
      </w:r>
      <w:r w:rsidRPr="00700E3F">
        <w:rPr>
          <w:rFonts w:ascii="仿宋_GB2312" w:eastAsia="仿宋_GB2312" w:hAnsi="Times New Roman" w:hint="eastAsia"/>
          <w:color w:val="000000" w:themeColor="text1"/>
          <w:sz w:val="32"/>
          <w:szCs w:val="32"/>
        </w:rPr>
        <w:t>舞台剧</w:t>
      </w:r>
      <w:r w:rsidRPr="00700E3F">
        <w:rPr>
          <w:rFonts w:ascii="仿宋_GB2312" w:eastAsia="仿宋_GB2312" w:hAnsi="Times New Roman" w:hint="eastAsia"/>
          <w:bCs/>
          <w:color w:val="000000" w:themeColor="text1"/>
          <w:sz w:val="32"/>
          <w:szCs w:val="32"/>
        </w:rPr>
        <w:t>。根据“五老”采访素材改编舞台剧，通过切换台进行多机位录制，剪辑成</w:t>
      </w:r>
      <w:r w:rsidRPr="00315405">
        <w:rPr>
          <w:rFonts w:ascii="Times New Roman" w:eastAsia="仿宋_GB2312" w:hAnsi="Times New Roman"/>
          <w:bCs/>
          <w:color w:val="000000" w:themeColor="text1"/>
          <w:sz w:val="32"/>
          <w:szCs w:val="32"/>
        </w:rPr>
        <w:t>视频。</w:t>
      </w:r>
    </w:p>
    <w:p w14:paraId="6CFA793E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视频格式：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MP4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（不得低于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 xml:space="preserve"> 15M 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码流）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 xml:space="preserve"> </w:t>
      </w:r>
    </w:p>
    <w:p w14:paraId="600A2533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视频标准：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1920×1080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（无损高清格式）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 xml:space="preserve"> </w:t>
      </w:r>
    </w:p>
    <w:p w14:paraId="0042021A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节目风格：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用艺术手法拍摄、制作校园舞台剧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画面构图完整清晰、镜头有设计感、拍摄手法丰富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故事内容真实有效。</w:t>
      </w:r>
    </w:p>
    <w:p w14:paraId="7F575A7C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时长要求</w:t>
      </w:r>
      <w:r w:rsidRPr="00315405">
        <w:rPr>
          <w:rFonts w:ascii="Times New Roman" w:eastAsia="仿宋_GB2312" w:hAnsi="Times New Roman"/>
          <w:b/>
          <w:color w:val="000000" w:themeColor="text1"/>
          <w:sz w:val="32"/>
          <w:szCs w:val="32"/>
        </w:rPr>
        <w:t>: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不超过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10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分钟</w:t>
      </w:r>
    </w:p>
    <w:p w14:paraId="55374C58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2.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技术要求</w:t>
      </w:r>
    </w:p>
    <w:p w14:paraId="4578B997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画面要求：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统一为全高清（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1920×1080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）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 xml:space="preserve">16:9 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制式</w:t>
      </w:r>
      <w:r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，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上下不要</w:t>
      </w:r>
      <w:proofErr w:type="gramStart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有黑遮幅</w:t>
      </w:r>
      <w:proofErr w:type="gramEnd"/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；注意保持清晰、干净；有字幕（黑体居中）。</w:t>
      </w:r>
    </w:p>
    <w:p w14:paraId="4374A5BB" w14:textId="7EF911DF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音频要求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：节目声道分为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声道（解说、同期声），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2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声道（音乐、音效、动效）；最高电频不能超过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“</w:t>
      </w:r>
      <w:r w:rsidRPr="00511321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-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8dB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（</w:t>
      </w:r>
      <w:r w:rsidR="0078551F"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VU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）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”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，最低电频不能低于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“</w:t>
      </w:r>
      <w:r w:rsidRPr="00511321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-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12dB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（</w:t>
      </w:r>
      <w:r w:rsidR="0078551F"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VU</w:t>
      </w:r>
      <w:r w:rsidR="0078551F">
        <w:rPr>
          <w:rFonts w:ascii="Times New Roman" w:eastAsia="仿宋_GB2312" w:hAnsi="Times New Roman" w:hint="eastAsia"/>
          <w:color w:val="000000" w:themeColor="text1"/>
          <w:kern w:val="0"/>
          <w:sz w:val="32"/>
          <w:szCs w:val="32"/>
        </w:rPr>
        <w:t>）</w:t>
      </w:r>
      <w:r w:rsidRPr="00700E3F">
        <w:rPr>
          <w:rFonts w:ascii="仿宋_GB2312" w:eastAsia="仿宋_GB2312" w:hAnsi="Times New Roman" w:hint="eastAsia"/>
          <w:color w:val="000000" w:themeColor="text1"/>
          <w:kern w:val="0"/>
          <w:sz w:val="32"/>
          <w:szCs w:val="32"/>
        </w:rPr>
        <w:t>”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。</w:t>
      </w:r>
    </w:p>
    <w:p w14:paraId="6D06C289" w14:textId="77777777" w:rsidR="0021645D" w:rsidRPr="00315405" w:rsidRDefault="0021645D" w:rsidP="0021645D">
      <w:pPr>
        <w:spacing w:line="580" w:lineRule="exact"/>
        <w:ind w:firstLineChars="200" w:firstLine="643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color w:val="000000" w:themeColor="text1"/>
          <w:kern w:val="0"/>
          <w:sz w:val="32"/>
          <w:szCs w:val="32"/>
        </w:rPr>
        <w:t>字幕要求：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对白、旁白和解说等均须加配中文字幕。用字准确无误，不使用繁体字、异体字、错别字；字幕位置居中，字体字号为黑体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60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2"/>
          <w:szCs w:val="32"/>
        </w:rPr>
        <w:t>号，字边要加阴影；字幕应与画面有良好的同步性。</w:t>
      </w:r>
    </w:p>
    <w:p w14:paraId="3761E62D" w14:textId="77777777" w:rsidR="0021645D" w:rsidRPr="00315405" w:rsidRDefault="0021645D" w:rsidP="0021645D">
      <w:pPr>
        <w:pStyle w:val="af2"/>
        <w:widowControl/>
        <w:shd w:val="clear" w:color="auto" w:fill="FFFFFF"/>
        <w:spacing w:beforeAutospacing="0" w:afterAutospacing="0"/>
        <w:jc w:val="both"/>
        <w:rPr>
          <w:rFonts w:ascii="Times New Roman" w:eastAsia="黑体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br w:type="page"/>
      </w: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lastRenderedPageBreak/>
        <w:t>附件</w:t>
      </w:r>
      <w:r w:rsidRPr="00315405">
        <w:rPr>
          <w:rFonts w:ascii="Times New Roman" w:eastAsia="黑体" w:hAnsi="Times New Roman"/>
          <w:color w:val="000000" w:themeColor="text1"/>
          <w:sz w:val="32"/>
          <w:szCs w:val="32"/>
        </w:rPr>
        <w:t>2</w:t>
      </w:r>
    </w:p>
    <w:p w14:paraId="41C80F1C" w14:textId="77777777" w:rsidR="0021645D" w:rsidRPr="00315405" w:rsidRDefault="0021645D" w:rsidP="0021645D">
      <w:pPr>
        <w:jc w:val="center"/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</w:pP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“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读懂中国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”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活动作品评审参考标准</w:t>
      </w:r>
    </w:p>
    <w:p w14:paraId="32F878F1" w14:textId="77777777" w:rsidR="0021645D" w:rsidRPr="00315405" w:rsidRDefault="0021645D" w:rsidP="0021645D">
      <w:pPr>
        <w:spacing w:line="240" w:lineRule="exact"/>
        <w:rPr>
          <w:rFonts w:ascii="Times New Roman" w:eastAsia="黑体" w:hAnsi="Times New Roman"/>
          <w:bCs/>
          <w:color w:val="000000" w:themeColor="text1"/>
          <w:sz w:val="32"/>
          <w:szCs w:val="32"/>
        </w:rPr>
      </w:pPr>
    </w:p>
    <w:p w14:paraId="0144923E" w14:textId="77777777" w:rsidR="0021645D" w:rsidRPr="00315405" w:rsidRDefault="0021645D" w:rsidP="0021645D">
      <w:pPr>
        <w:rPr>
          <w:rFonts w:ascii="Times New Roman" w:eastAsia="仿宋_GB2312" w:hAnsi="Times New Roman"/>
          <w:b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一、征文评审标准（总分</w:t>
      </w: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100</w:t>
      </w: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分）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4"/>
        <w:gridCol w:w="6379"/>
      </w:tblGrid>
      <w:tr w:rsidR="0021645D" w:rsidRPr="00315405" w14:paraId="494A1BB9" w14:textId="77777777" w:rsidTr="000C45F7">
        <w:trPr>
          <w:trHeight w:val="3123"/>
          <w:jc w:val="center"/>
        </w:trPr>
        <w:tc>
          <w:tcPr>
            <w:tcW w:w="3214" w:type="dxa"/>
            <w:vAlign w:val="center"/>
          </w:tcPr>
          <w:p w14:paraId="3EAAFC16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紧扣主题、立意明确（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30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4095AE3C" w14:textId="77777777" w:rsidR="0021645D" w:rsidRPr="00315405" w:rsidRDefault="0021645D" w:rsidP="000C45F7">
            <w:pPr>
              <w:spacing w:line="440" w:lineRule="exac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记录、展</w:t>
            </w:r>
            <w:r w:rsidRPr="00700E3F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示“五老”在推进强国建设、民族复兴伟业历史进程中，在从教育大国阔步迈向教育强国过程中的感人事迹、人生体验和所体现的改革创新精神和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教育家精神，以及对青年学生积极投身强国建设的重托和建议。若偏题酌情扣分。</w:t>
            </w:r>
          </w:p>
        </w:tc>
      </w:tr>
      <w:tr w:rsidR="0021645D" w:rsidRPr="00315405" w14:paraId="6D442F24" w14:textId="77777777" w:rsidTr="000C45F7">
        <w:trPr>
          <w:trHeight w:val="2400"/>
          <w:jc w:val="center"/>
        </w:trPr>
        <w:tc>
          <w:tcPr>
            <w:tcW w:w="3214" w:type="dxa"/>
            <w:vAlign w:val="center"/>
          </w:tcPr>
          <w:p w14:paraId="3B165F93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内容详实、表述得当</w:t>
            </w:r>
          </w:p>
          <w:p w14:paraId="645D5C4C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6CAABDE7" w14:textId="77777777" w:rsidR="0021645D" w:rsidRPr="00315405" w:rsidRDefault="0021645D" w:rsidP="000C45F7">
            <w:pPr>
              <w:spacing w:line="440" w:lineRule="exact"/>
              <w:jc w:val="left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突出</w:t>
            </w:r>
            <w:r w:rsidRPr="00700E3F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“五老”人物事迹，强调故事性和细节描述，以“五老”的个体经历反映出中国特色社会主义教育事业取得的</w:t>
            </w:r>
            <w:r w:rsidRPr="00700E3F">
              <w:rPr>
                <w:rFonts w:ascii="仿宋_GB2312" w:eastAsia="仿宋_GB2312" w:hAnsi="Times New Roman" w:hint="eastAsia"/>
                <w:color w:val="000000" w:themeColor="text1"/>
                <w:kern w:val="0"/>
                <w:sz w:val="32"/>
                <w:szCs w:val="32"/>
              </w:rPr>
              <w:t>伟大成就</w:t>
            </w:r>
            <w:r w:rsidRPr="00700E3F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，切忌写成“五老”个人简历。根据文章实际情况酌情赋分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。</w:t>
            </w:r>
          </w:p>
        </w:tc>
      </w:tr>
      <w:tr w:rsidR="0021645D" w:rsidRPr="00315405" w14:paraId="51983BE4" w14:textId="77777777" w:rsidTr="000C45F7">
        <w:trPr>
          <w:trHeight w:val="1170"/>
          <w:jc w:val="center"/>
        </w:trPr>
        <w:tc>
          <w:tcPr>
            <w:tcW w:w="3214" w:type="dxa"/>
            <w:vAlign w:val="center"/>
          </w:tcPr>
          <w:p w14:paraId="6BD16B64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语言优美、文笔流畅</w:t>
            </w:r>
          </w:p>
          <w:p w14:paraId="5C11CA25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3184E028" w14:textId="77777777" w:rsidR="0021645D" w:rsidRPr="00315405" w:rsidRDefault="0021645D" w:rsidP="000C45F7">
            <w:pPr>
              <w:spacing w:line="440" w:lineRule="exact"/>
              <w:jc w:val="lef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根据文章实际情况酌情赋分。</w:t>
            </w:r>
          </w:p>
        </w:tc>
      </w:tr>
      <w:tr w:rsidR="0021645D" w:rsidRPr="00315405" w14:paraId="573017AC" w14:textId="77777777" w:rsidTr="000C45F7">
        <w:trPr>
          <w:trHeight w:val="1272"/>
          <w:jc w:val="center"/>
        </w:trPr>
        <w:tc>
          <w:tcPr>
            <w:tcW w:w="3214" w:type="dxa"/>
            <w:vAlign w:val="center"/>
          </w:tcPr>
          <w:p w14:paraId="583E801B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情感真实、表达细腻</w:t>
            </w:r>
          </w:p>
          <w:p w14:paraId="70C56352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5F8046FC" w14:textId="77777777" w:rsidR="0021645D" w:rsidRPr="00315405" w:rsidRDefault="0021645D" w:rsidP="000C45F7">
            <w:pPr>
              <w:spacing w:line="440" w:lineRule="exact"/>
              <w:jc w:val="lef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根据文章实际情况酌情赋分。</w:t>
            </w:r>
          </w:p>
        </w:tc>
      </w:tr>
      <w:tr w:rsidR="0021645D" w:rsidRPr="00315405" w14:paraId="480F47E8" w14:textId="77777777" w:rsidTr="000C45F7">
        <w:trPr>
          <w:trHeight w:val="2460"/>
          <w:jc w:val="center"/>
        </w:trPr>
        <w:tc>
          <w:tcPr>
            <w:tcW w:w="3214" w:type="dxa"/>
            <w:vAlign w:val="center"/>
          </w:tcPr>
          <w:p w14:paraId="6B09116D" w14:textId="77777777" w:rsidR="0021645D" w:rsidRPr="00315405" w:rsidRDefault="0021645D" w:rsidP="000C45F7">
            <w:pPr>
              <w:spacing w:line="440" w:lineRule="exact"/>
              <w:jc w:val="left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文体合</w:t>
            </w:r>
            <w:proofErr w:type="gramStart"/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规</w:t>
            </w:r>
            <w:proofErr w:type="gramEnd"/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、用字规范</w:t>
            </w:r>
          </w:p>
          <w:p w14:paraId="55EE6AAC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10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379" w:type="dxa"/>
            <w:vAlign w:val="center"/>
          </w:tcPr>
          <w:p w14:paraId="367F2DDD" w14:textId="77777777" w:rsidR="0021645D" w:rsidRPr="00315405" w:rsidRDefault="0021645D" w:rsidP="000C45F7">
            <w:pPr>
              <w:spacing w:line="440" w:lineRule="exact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文体为记叙文，字数不超过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2000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字。文体有误或字数超过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2400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字即此项为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0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分，字数在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2001</w:t>
            </w:r>
            <w:r w:rsidRPr="00511321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-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2400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字之间或出现不规范用字的酌情扣分。</w:t>
            </w:r>
          </w:p>
        </w:tc>
      </w:tr>
    </w:tbl>
    <w:p w14:paraId="0D467A35" w14:textId="77777777" w:rsidR="0021645D" w:rsidRPr="00315405" w:rsidRDefault="0021645D" w:rsidP="0021645D">
      <w:pPr>
        <w:rPr>
          <w:rFonts w:ascii="Times New Roman" w:eastAsia="黑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lastRenderedPageBreak/>
        <w:t>二、微视频评审标准（总分</w:t>
      </w: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100</w:t>
      </w: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分）</w:t>
      </w:r>
    </w:p>
    <w:tbl>
      <w:tblPr>
        <w:tblW w:w="95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6621"/>
      </w:tblGrid>
      <w:tr w:rsidR="0021645D" w:rsidRPr="00315405" w14:paraId="4DBB6A23" w14:textId="77777777" w:rsidTr="000C45F7">
        <w:trPr>
          <w:jc w:val="center"/>
        </w:trPr>
        <w:tc>
          <w:tcPr>
            <w:tcW w:w="2972" w:type="dxa"/>
            <w:vAlign w:val="center"/>
          </w:tcPr>
          <w:p w14:paraId="63CAFE72" w14:textId="77777777" w:rsidR="0021645D" w:rsidRPr="00315405" w:rsidRDefault="0021645D" w:rsidP="000C45F7">
            <w:pPr>
              <w:spacing w:line="42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主题表达</w:t>
            </w:r>
          </w:p>
          <w:p w14:paraId="7D904848" w14:textId="77777777" w:rsidR="0021645D" w:rsidRPr="00315405" w:rsidRDefault="0021645D" w:rsidP="000C45F7">
            <w:pPr>
              <w:spacing w:line="42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30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621" w:type="dxa"/>
          </w:tcPr>
          <w:p w14:paraId="2331EF70" w14:textId="77777777" w:rsidR="0021645D" w:rsidRPr="00700E3F" w:rsidRDefault="0021645D" w:rsidP="000C45F7">
            <w:pPr>
              <w:spacing w:line="420" w:lineRule="exact"/>
              <w:rPr>
                <w:rFonts w:ascii="仿宋_GB2312" w:eastAsia="仿宋_GB2312" w:hAnsi="Times New Roman"/>
                <w:color w:val="000000" w:themeColor="text1"/>
                <w:sz w:val="32"/>
                <w:szCs w:val="32"/>
              </w:rPr>
            </w:pPr>
            <w:r w:rsidRPr="00700E3F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记录、展示“五老”在推进强国建设、民族复兴伟业历史进程中，在从教育大国阔步迈向教育强国过程中的感人事迹、人生体验和所体现的改革创新精神和教育家精神，以及对青年学生积极投身强国建设的重托和建议。突出“五老”人物事迹，强调故事性和细节描述，以“五老”的个体经历</w:t>
            </w:r>
            <w:r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反映</w:t>
            </w:r>
            <w:r w:rsidRPr="00700E3F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出中国特色社会主义教育事业取得的</w:t>
            </w:r>
            <w:r w:rsidRPr="00700E3F">
              <w:rPr>
                <w:rFonts w:ascii="仿宋_GB2312" w:eastAsia="仿宋_GB2312" w:hAnsi="Times New Roman" w:hint="eastAsia"/>
                <w:color w:val="000000" w:themeColor="text1"/>
                <w:kern w:val="0"/>
                <w:sz w:val="32"/>
                <w:szCs w:val="32"/>
              </w:rPr>
              <w:t>伟大成就</w:t>
            </w:r>
            <w:r w:rsidRPr="00700E3F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。切忌拍摄成“五老”个人简历。根据片子实际情况酌情赋分。</w:t>
            </w:r>
          </w:p>
        </w:tc>
      </w:tr>
      <w:tr w:rsidR="0021645D" w:rsidRPr="00315405" w14:paraId="2F88B2D4" w14:textId="77777777" w:rsidTr="000C45F7">
        <w:trPr>
          <w:trHeight w:val="1266"/>
          <w:jc w:val="center"/>
        </w:trPr>
        <w:tc>
          <w:tcPr>
            <w:tcW w:w="2972" w:type="dxa"/>
            <w:vAlign w:val="center"/>
          </w:tcPr>
          <w:p w14:paraId="29E3A160" w14:textId="77777777" w:rsidR="0021645D" w:rsidRPr="00315405" w:rsidRDefault="0021645D" w:rsidP="000C45F7">
            <w:pPr>
              <w:spacing w:line="42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结构设置</w:t>
            </w:r>
          </w:p>
          <w:p w14:paraId="1CB29F7E" w14:textId="77777777" w:rsidR="0021645D" w:rsidRPr="00315405" w:rsidRDefault="0021645D" w:rsidP="000C45F7">
            <w:pPr>
              <w:spacing w:line="42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621" w:type="dxa"/>
          </w:tcPr>
          <w:p w14:paraId="0B9D606B" w14:textId="77777777" w:rsidR="0021645D" w:rsidRPr="00315405" w:rsidRDefault="0021645D" w:rsidP="000C45F7">
            <w:pPr>
              <w:spacing w:line="420" w:lineRule="exac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结构明确、逻辑清晰，悬念设置巧妙且自然，能够突出主题、吸引观众。根据片子实际情况酌情赋分。</w:t>
            </w:r>
          </w:p>
        </w:tc>
      </w:tr>
      <w:tr w:rsidR="0021645D" w:rsidRPr="00315405" w14:paraId="39E0250F" w14:textId="77777777" w:rsidTr="000C45F7">
        <w:trPr>
          <w:jc w:val="center"/>
        </w:trPr>
        <w:tc>
          <w:tcPr>
            <w:tcW w:w="2972" w:type="dxa"/>
            <w:vAlign w:val="center"/>
          </w:tcPr>
          <w:p w14:paraId="2A412D35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细节和节奏</w:t>
            </w:r>
          </w:p>
          <w:p w14:paraId="21701AF4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621" w:type="dxa"/>
          </w:tcPr>
          <w:p w14:paraId="64C6CE2B" w14:textId="77777777" w:rsidR="0021645D" w:rsidRPr="00315405" w:rsidRDefault="0021645D" w:rsidP="000C45F7">
            <w:pPr>
              <w:spacing w:line="440" w:lineRule="exact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把握好叙事节奏和剪辑节奏的和谐统一，达到疏密相间、张弛有度、跌宕起伏。细节运用真实生动，有较强的艺术感染力；画面构图、特效、字幕、片头片尾、转场等包装处理得当。根据片子实际情况酌情赋分。</w:t>
            </w:r>
          </w:p>
        </w:tc>
      </w:tr>
      <w:tr w:rsidR="0021645D" w:rsidRPr="00315405" w14:paraId="45AE7BBF" w14:textId="77777777" w:rsidTr="000C45F7">
        <w:trPr>
          <w:jc w:val="center"/>
        </w:trPr>
        <w:tc>
          <w:tcPr>
            <w:tcW w:w="2972" w:type="dxa"/>
            <w:vAlign w:val="center"/>
          </w:tcPr>
          <w:p w14:paraId="66FA7754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电视语言表达</w:t>
            </w:r>
          </w:p>
          <w:p w14:paraId="31C0CB46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621" w:type="dxa"/>
          </w:tcPr>
          <w:p w14:paraId="4C431CA3" w14:textId="77777777" w:rsidR="0021645D" w:rsidRPr="00315405" w:rsidRDefault="0021645D" w:rsidP="000C45F7">
            <w:pPr>
              <w:spacing w:line="440" w:lineRule="exac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画面语言生动且富有特色，能够吸引观众眼球、表达出拍摄主体的内在情绪、心理及表现行为等；解说词为画面服务，且起到补充和升华主题的作用；现场采访出现时间合适、突出故事细节、思想表达传递，且有对主题阐释等作用，能够很好地渲染影片；字幕语言能够调动观众兴趣，令人印象深刻。根据片子实际情况酌情赋分，电视语言单一，无法讲清事件，无法使观众明白要表达的内容和思想感情的酌情扣分。</w:t>
            </w:r>
          </w:p>
        </w:tc>
      </w:tr>
      <w:tr w:rsidR="0021645D" w:rsidRPr="00315405" w14:paraId="6DAC75EE" w14:textId="77777777" w:rsidTr="000C45F7">
        <w:trPr>
          <w:jc w:val="center"/>
        </w:trPr>
        <w:tc>
          <w:tcPr>
            <w:tcW w:w="2972" w:type="dxa"/>
            <w:vAlign w:val="center"/>
          </w:tcPr>
          <w:p w14:paraId="51CE22C1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lastRenderedPageBreak/>
              <w:t>剪辑和时长</w:t>
            </w:r>
          </w:p>
          <w:p w14:paraId="6C18342E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10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621" w:type="dxa"/>
          </w:tcPr>
          <w:p w14:paraId="7796C264" w14:textId="77777777" w:rsidR="0021645D" w:rsidRPr="00315405" w:rsidRDefault="0021645D" w:rsidP="000C45F7">
            <w:pPr>
              <w:spacing w:line="420" w:lineRule="exact"/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  <w:t>提前设计好影片结构；镜头衔接自然流畅，起承转合符合整体结构设计和剪辑节奏，有自己的风格特色，思想表达独树一格。根据片子实际情况酌情赋分，如出现跳帧、黑屏等重大技术失误，或时长超过</w:t>
            </w:r>
            <w:r w:rsidRPr="00315405"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  <w:t>6</w:t>
            </w:r>
            <w:r w:rsidRPr="00315405"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  <w:t>分钟、不足</w:t>
            </w:r>
            <w:r w:rsidRPr="00315405"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  <w:t>4</w:t>
            </w:r>
            <w:r w:rsidRPr="00315405"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  <w:t>分钟的，该项即为</w:t>
            </w:r>
            <w:r w:rsidRPr="00315405"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  <w:t>0</w:t>
            </w:r>
            <w:r w:rsidRPr="00315405">
              <w:rPr>
                <w:rFonts w:ascii="Times New Roman" w:eastAsia="仿宋_GB2312" w:hAnsi="Times New Roman"/>
                <w:color w:val="000000" w:themeColor="text1"/>
                <w:spacing w:val="-3"/>
                <w:sz w:val="32"/>
                <w:szCs w:val="32"/>
              </w:rPr>
              <w:t>分。</w:t>
            </w: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根据片子实际情况酌情赋分。</w:t>
            </w:r>
          </w:p>
        </w:tc>
      </w:tr>
    </w:tbl>
    <w:p w14:paraId="0C351231" w14:textId="77777777" w:rsidR="0021645D" w:rsidRPr="00315405" w:rsidRDefault="0021645D" w:rsidP="0021645D">
      <w:pPr>
        <w:spacing w:line="100" w:lineRule="exact"/>
        <w:rPr>
          <w:rFonts w:ascii="Times New Roman" w:eastAsia="黑体" w:hAnsi="Times New Roman"/>
          <w:bCs/>
          <w:color w:val="000000" w:themeColor="text1"/>
          <w:sz w:val="32"/>
          <w:szCs w:val="32"/>
        </w:rPr>
      </w:pPr>
    </w:p>
    <w:p w14:paraId="6B079679" w14:textId="77777777" w:rsidR="0021645D" w:rsidRPr="00315405" w:rsidRDefault="0021645D" w:rsidP="0021645D">
      <w:pPr>
        <w:rPr>
          <w:rFonts w:ascii="Times New Roman" w:eastAsia="黑体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  <w:t>三、</w:t>
      </w: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舞台剧评审标准（总分</w:t>
      </w: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100</w:t>
      </w:r>
      <w:r w:rsidRPr="00315405">
        <w:rPr>
          <w:rFonts w:ascii="Times New Roman" w:eastAsia="黑体" w:hAnsi="Times New Roman"/>
          <w:bCs/>
          <w:color w:val="000000" w:themeColor="text1"/>
          <w:sz w:val="32"/>
          <w:szCs w:val="32"/>
        </w:rPr>
        <w:t>分）</w:t>
      </w:r>
    </w:p>
    <w:tbl>
      <w:tblPr>
        <w:tblW w:w="9630" w:type="dxa"/>
        <w:tblInd w:w="-6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2"/>
        <w:gridCol w:w="6578"/>
      </w:tblGrid>
      <w:tr w:rsidR="0021645D" w:rsidRPr="00315405" w14:paraId="498F0859" w14:textId="77777777" w:rsidTr="000C45F7">
        <w:trPr>
          <w:trHeight w:val="2829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249466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主题表达</w:t>
            </w:r>
          </w:p>
          <w:p w14:paraId="1F5DCB06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30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C4260F8" w14:textId="77777777" w:rsidR="0021645D" w:rsidRPr="00700E3F" w:rsidRDefault="0021645D" w:rsidP="000C45F7">
            <w:pPr>
              <w:spacing w:line="420" w:lineRule="exact"/>
              <w:rPr>
                <w:rFonts w:ascii="仿宋_GB2312" w:eastAsia="仿宋_GB2312" w:hAnsi="Times New Roman"/>
                <w:color w:val="000000" w:themeColor="text1"/>
                <w:sz w:val="32"/>
                <w:szCs w:val="32"/>
              </w:rPr>
            </w:pPr>
            <w:r w:rsidRPr="00700E3F">
              <w:rPr>
                <w:rFonts w:ascii="仿宋_GB2312" w:eastAsia="仿宋_GB2312" w:hAnsi="Times New Roman" w:hint="eastAsia"/>
                <w:color w:val="000000" w:themeColor="text1"/>
                <w:sz w:val="32"/>
                <w:szCs w:val="32"/>
              </w:rPr>
              <w:t>记录、展示“五老”在推进强国建设、民族复兴伟业历史进程中，在从教育大国阔步迈向教育强国过程中的感人事迹、人生体验和所体现的改革创新精神和教育家精神，以及对青年学生积极投身强国建设的重托和建议。主题鲜明，贴近生活，有深度，引起观众共鸣。若偏题酌情扣分。</w:t>
            </w:r>
          </w:p>
        </w:tc>
      </w:tr>
      <w:tr w:rsidR="0021645D" w:rsidRPr="00315405" w14:paraId="21B6BB5B" w14:textId="77777777" w:rsidTr="000C45F7">
        <w:trPr>
          <w:trHeight w:val="1143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401AB9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内容设置</w:t>
            </w:r>
          </w:p>
          <w:p w14:paraId="294DDD43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B2E13B4" w14:textId="77777777" w:rsidR="0021645D" w:rsidRPr="00315405" w:rsidRDefault="0021645D" w:rsidP="000C45F7">
            <w:pPr>
              <w:spacing w:line="420" w:lineRule="exac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基于人物事迹，从小点切入，以小见大；剧情编排合理，情节跌宕起伏，矛盾冲突明显；幕与幕之间转换适当。根据剧情设计酌情赋分。</w:t>
            </w:r>
          </w:p>
        </w:tc>
      </w:tr>
      <w:tr w:rsidR="0021645D" w:rsidRPr="00315405" w14:paraId="7BBCB466" w14:textId="77777777" w:rsidTr="000C45F7">
        <w:trPr>
          <w:trHeight w:val="1219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3E592A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舞台表演</w:t>
            </w:r>
          </w:p>
          <w:p w14:paraId="44EF888F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456A9CC" w14:textId="77777777" w:rsidR="0021645D" w:rsidRPr="00315405" w:rsidRDefault="0021645D" w:rsidP="000C45F7">
            <w:pPr>
              <w:spacing w:line="420" w:lineRule="exac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突出艺术设计与表现力，主题表现清晰，人物性格表现充分，动作得体到位，情感细腻有共鸣，团体合作默契。根据表演酌情赋分。</w:t>
            </w:r>
          </w:p>
        </w:tc>
      </w:tr>
      <w:tr w:rsidR="0021645D" w:rsidRPr="00315405" w14:paraId="0E528C64" w14:textId="77777777" w:rsidTr="000C45F7">
        <w:trPr>
          <w:trHeight w:val="114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619D3A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舞台呈现</w:t>
            </w:r>
          </w:p>
          <w:p w14:paraId="68D96A66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20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7D3AAF6" w14:textId="77777777" w:rsidR="0021645D" w:rsidRPr="00315405" w:rsidRDefault="0021645D" w:rsidP="000C45F7">
            <w:pPr>
              <w:spacing w:line="420" w:lineRule="exac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服装符合人物身份特点、合体大方，饰物搭配得当，辅助表现人物性格、剧情效果等；场景布置及道具安排准确反映剧目表达内容及环境。根据视觉效果酌情赋分。</w:t>
            </w:r>
          </w:p>
        </w:tc>
      </w:tr>
      <w:tr w:rsidR="0021645D" w:rsidRPr="00315405" w14:paraId="5DB144A2" w14:textId="77777777" w:rsidTr="000C45F7">
        <w:trPr>
          <w:trHeight w:val="400"/>
        </w:trPr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E096E6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视频录制</w:t>
            </w:r>
          </w:p>
          <w:p w14:paraId="36099C5E" w14:textId="77777777" w:rsidR="0021645D" w:rsidRPr="00315405" w:rsidRDefault="0021645D" w:rsidP="000C45F7">
            <w:pPr>
              <w:spacing w:line="440" w:lineRule="exact"/>
              <w:jc w:val="center"/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（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10</w:t>
            </w:r>
            <w:r w:rsidRPr="00315405">
              <w:rPr>
                <w:rFonts w:ascii="Times New Roman" w:eastAsia="仿宋_GB2312" w:hAnsi="Times New Roman"/>
                <w:b/>
                <w:color w:val="000000" w:themeColor="text1"/>
                <w:sz w:val="32"/>
                <w:szCs w:val="32"/>
              </w:rPr>
              <w:t>分）</w:t>
            </w:r>
          </w:p>
        </w:tc>
        <w:tc>
          <w:tcPr>
            <w:tcW w:w="6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9C09F70" w14:textId="77777777" w:rsidR="0021645D" w:rsidRPr="00315405" w:rsidRDefault="0021645D" w:rsidP="000C45F7">
            <w:pPr>
              <w:spacing w:line="420" w:lineRule="exact"/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sz w:val="32"/>
                <w:szCs w:val="32"/>
              </w:rPr>
              <w:t>通过切换台进行多机位录制，有不同景别的搭配（远景、全景、中景、近景、特写）；配戴无线话筒对演员进行收音，且声音清晰；背景音乐符合剧情及气氛需要。根据视频呈现酌情赋分。</w:t>
            </w:r>
          </w:p>
        </w:tc>
      </w:tr>
    </w:tbl>
    <w:p w14:paraId="74A2D67C" w14:textId="77777777" w:rsidR="0021645D" w:rsidRPr="00315405" w:rsidRDefault="0021645D" w:rsidP="0021645D">
      <w:pPr>
        <w:widowControl/>
        <w:jc w:val="left"/>
        <w:rPr>
          <w:rFonts w:ascii="Times New Roman" w:eastAsia="黑体" w:hAnsi="Times New Roman"/>
          <w:bCs/>
          <w:color w:val="000000" w:themeColor="text1"/>
          <w:sz w:val="32"/>
          <w:szCs w:val="32"/>
        </w:rPr>
        <w:sectPr w:rsidR="0021645D" w:rsidRPr="00315405" w:rsidSect="0021645D">
          <w:footerReference w:type="even" r:id="rId13"/>
          <w:footerReference w:type="default" r:id="rId14"/>
          <w:footerReference w:type="first" r:id="rId15"/>
          <w:pgSz w:w="11906" w:h="16838"/>
          <w:pgMar w:top="2098" w:right="1701" w:bottom="1984" w:left="1701" w:header="851" w:footer="992" w:gutter="0"/>
          <w:cols w:space="0"/>
          <w:titlePg/>
          <w:docGrid w:type="lines" w:linePitch="312"/>
        </w:sectPr>
      </w:pPr>
    </w:p>
    <w:p w14:paraId="260B58DF" w14:textId="77777777" w:rsidR="0021645D" w:rsidRPr="00315405" w:rsidRDefault="0021645D" w:rsidP="0021645D">
      <w:pPr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  <w:lastRenderedPageBreak/>
        <w:t>附件</w:t>
      </w:r>
      <w:r w:rsidRPr="00315405"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  <w:t>3</w:t>
      </w:r>
    </w:p>
    <w:p w14:paraId="1C5D2660" w14:textId="77777777" w:rsidR="0021645D" w:rsidRPr="00315405" w:rsidRDefault="0021645D" w:rsidP="0021645D">
      <w:pPr>
        <w:jc w:val="center"/>
        <w:rPr>
          <w:rFonts w:ascii="Times New Roman" w:eastAsia="方正小标宋简体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“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读懂中国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”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活动推荐作品信息表</w:t>
      </w:r>
    </w:p>
    <w:p w14:paraId="3C95EFAA" w14:textId="77777777" w:rsidR="0021645D" w:rsidRPr="00315405" w:rsidRDefault="0021645D" w:rsidP="0021645D">
      <w:pPr>
        <w:jc w:val="left"/>
        <w:rPr>
          <w:rFonts w:ascii="Times New Roman" w:eastAsia="仿宋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仿宋" w:hAnsi="Times New Roman"/>
          <w:bCs/>
          <w:color w:val="000000" w:themeColor="text1"/>
          <w:sz w:val="32"/>
          <w:szCs w:val="32"/>
        </w:rPr>
        <w:t>填报单位：</w:t>
      </w:r>
      <w:r w:rsidRPr="00315405">
        <w:rPr>
          <w:rFonts w:ascii="Times New Roman" w:eastAsia="仿宋" w:hAnsi="Times New Roman"/>
          <w:bCs/>
          <w:color w:val="000000" w:themeColor="text1"/>
          <w:sz w:val="32"/>
          <w:szCs w:val="32"/>
        </w:rPr>
        <w:t xml:space="preserve">                                    </w:t>
      </w:r>
      <w:r w:rsidRPr="00315405">
        <w:rPr>
          <w:rFonts w:ascii="Times New Roman" w:eastAsia="仿宋" w:hAnsi="Times New Roman"/>
          <w:bCs/>
          <w:color w:val="000000" w:themeColor="text1"/>
          <w:sz w:val="32"/>
          <w:szCs w:val="32"/>
        </w:rPr>
        <w:t>填报人及联系电话：</w:t>
      </w:r>
    </w:p>
    <w:tbl>
      <w:tblPr>
        <w:tblW w:w="14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37"/>
        <w:gridCol w:w="1635"/>
        <w:gridCol w:w="2625"/>
        <w:gridCol w:w="1905"/>
        <w:gridCol w:w="1629"/>
        <w:gridCol w:w="1629"/>
        <w:gridCol w:w="1521"/>
        <w:gridCol w:w="1521"/>
      </w:tblGrid>
      <w:tr w:rsidR="0021645D" w:rsidRPr="00315405" w14:paraId="1775DF5A" w14:textId="77777777" w:rsidTr="000C45F7">
        <w:tc>
          <w:tcPr>
            <w:tcW w:w="2137" w:type="dxa"/>
            <w:vAlign w:val="center"/>
          </w:tcPr>
          <w:p w14:paraId="5F182ED6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1635" w:type="dxa"/>
            <w:vAlign w:val="center"/>
          </w:tcPr>
          <w:p w14:paraId="3DC9BF07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  <w:t>作品类别</w:t>
            </w:r>
          </w:p>
        </w:tc>
        <w:tc>
          <w:tcPr>
            <w:tcW w:w="2625" w:type="dxa"/>
            <w:vAlign w:val="center"/>
          </w:tcPr>
          <w:p w14:paraId="7FB24FF9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作品名称</w:t>
            </w:r>
          </w:p>
        </w:tc>
        <w:tc>
          <w:tcPr>
            <w:tcW w:w="1905" w:type="dxa"/>
            <w:vAlign w:val="center"/>
          </w:tcPr>
          <w:p w14:paraId="5DF38CD5" w14:textId="77777777" w:rsidR="00D5329A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受访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“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五老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”</w:t>
            </w:r>
          </w:p>
          <w:p w14:paraId="76B2FAE4" w14:textId="7F1183A0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28"/>
                <w:szCs w:val="28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姓名</w:t>
            </w:r>
          </w:p>
        </w:tc>
        <w:tc>
          <w:tcPr>
            <w:tcW w:w="1629" w:type="dxa"/>
            <w:vAlign w:val="center"/>
          </w:tcPr>
          <w:p w14:paraId="4B4FEB59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受访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“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五老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”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29" w:type="dxa"/>
            <w:vAlign w:val="center"/>
          </w:tcPr>
          <w:p w14:paraId="54048C2C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作者</w:t>
            </w:r>
          </w:p>
        </w:tc>
        <w:tc>
          <w:tcPr>
            <w:tcW w:w="1521" w:type="dxa"/>
            <w:vAlign w:val="center"/>
          </w:tcPr>
          <w:p w14:paraId="4D8261D4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指导教师</w:t>
            </w:r>
          </w:p>
        </w:tc>
        <w:tc>
          <w:tcPr>
            <w:tcW w:w="1521" w:type="dxa"/>
            <w:vAlign w:val="center"/>
          </w:tcPr>
          <w:p w14:paraId="1DEFE6CC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备注</w:t>
            </w:r>
          </w:p>
        </w:tc>
      </w:tr>
      <w:tr w:rsidR="0021645D" w:rsidRPr="00315405" w14:paraId="44061B8F" w14:textId="77777777" w:rsidTr="000C45F7">
        <w:trPr>
          <w:trHeight w:val="850"/>
        </w:trPr>
        <w:tc>
          <w:tcPr>
            <w:tcW w:w="2137" w:type="dxa"/>
          </w:tcPr>
          <w:p w14:paraId="20063EDD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35" w:type="dxa"/>
          </w:tcPr>
          <w:p w14:paraId="2AA65C7C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5" w:type="dxa"/>
          </w:tcPr>
          <w:p w14:paraId="4B36BD5D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5" w:type="dxa"/>
          </w:tcPr>
          <w:p w14:paraId="0E0B7B18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697E072E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22E66A25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7C82DFA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3CA5405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  <w:tr w:rsidR="0021645D" w:rsidRPr="00315405" w14:paraId="06E43266" w14:textId="77777777" w:rsidTr="000C45F7">
        <w:trPr>
          <w:trHeight w:val="850"/>
        </w:trPr>
        <w:tc>
          <w:tcPr>
            <w:tcW w:w="2137" w:type="dxa"/>
          </w:tcPr>
          <w:p w14:paraId="395C0B53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35" w:type="dxa"/>
          </w:tcPr>
          <w:p w14:paraId="1B2B48D8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5" w:type="dxa"/>
          </w:tcPr>
          <w:p w14:paraId="66964A34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5" w:type="dxa"/>
          </w:tcPr>
          <w:p w14:paraId="2EA98E86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39CD7828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1A876954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7E08A57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5C2808BD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  <w:tr w:rsidR="0021645D" w:rsidRPr="00315405" w14:paraId="1CBC08DE" w14:textId="77777777" w:rsidTr="000C45F7">
        <w:trPr>
          <w:trHeight w:val="850"/>
        </w:trPr>
        <w:tc>
          <w:tcPr>
            <w:tcW w:w="2137" w:type="dxa"/>
          </w:tcPr>
          <w:p w14:paraId="7B6E3091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35" w:type="dxa"/>
          </w:tcPr>
          <w:p w14:paraId="4D4A2FBF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5" w:type="dxa"/>
          </w:tcPr>
          <w:p w14:paraId="3216A301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5" w:type="dxa"/>
          </w:tcPr>
          <w:p w14:paraId="2978376E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03F3372E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24988660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0A67E03A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E11D24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  <w:tr w:rsidR="0021645D" w:rsidRPr="00315405" w14:paraId="07672C8A" w14:textId="77777777" w:rsidTr="000C45F7">
        <w:trPr>
          <w:trHeight w:val="850"/>
        </w:trPr>
        <w:tc>
          <w:tcPr>
            <w:tcW w:w="2137" w:type="dxa"/>
          </w:tcPr>
          <w:p w14:paraId="74ACECC9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35" w:type="dxa"/>
          </w:tcPr>
          <w:p w14:paraId="2904C771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2625" w:type="dxa"/>
          </w:tcPr>
          <w:p w14:paraId="37640D99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905" w:type="dxa"/>
          </w:tcPr>
          <w:p w14:paraId="146A6E5E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5218C013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629" w:type="dxa"/>
          </w:tcPr>
          <w:p w14:paraId="1A8D6E06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EC29CD8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B07DAF1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1C246D92" w14:textId="77777777" w:rsidR="0021645D" w:rsidRPr="00315405" w:rsidRDefault="0021645D" w:rsidP="0021645D">
      <w:pPr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sz w:val="32"/>
          <w:szCs w:val="32"/>
        </w:rPr>
        <w:t>说明：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1.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作品类别为征文、微视频、舞台剧，作者、指导教师请按顺序依次填写具体人员姓名。</w:t>
      </w:r>
    </w:p>
    <w:p w14:paraId="3C8C3FCC" w14:textId="77777777" w:rsidR="0021645D" w:rsidRPr="00315405" w:rsidRDefault="0021645D" w:rsidP="0021645D">
      <w:pPr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 xml:space="preserve">      2.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“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五老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”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在作品制作时仍健在，如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2025</w:t>
      </w: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2"/>
          <w:szCs w:val="32"/>
        </w:rPr>
        <w:t>年访谈后去世，请在备注中标明。</w:t>
      </w:r>
    </w:p>
    <w:p w14:paraId="6B785311" w14:textId="77777777" w:rsidR="0021645D" w:rsidRPr="00315405" w:rsidRDefault="0021645D" w:rsidP="0021645D">
      <w:pPr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</w:pPr>
    </w:p>
    <w:p w14:paraId="0217AAD7" w14:textId="77777777" w:rsidR="0021645D" w:rsidRPr="00315405" w:rsidRDefault="0021645D" w:rsidP="0021645D">
      <w:pPr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</w:pPr>
      <w:r w:rsidRPr="00315405"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  <w:lastRenderedPageBreak/>
        <w:t>附件</w:t>
      </w:r>
      <w:r w:rsidRPr="00315405"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  <w:t>4</w:t>
      </w:r>
    </w:p>
    <w:p w14:paraId="6101B0BA" w14:textId="77777777" w:rsidR="0021645D" w:rsidRPr="00315405" w:rsidRDefault="0021645D" w:rsidP="0021645D">
      <w:pPr>
        <w:jc w:val="center"/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</w:pP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“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读懂中国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”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活动开展情况统计表（省、区、市）</w:t>
      </w:r>
    </w:p>
    <w:p w14:paraId="18E5B960" w14:textId="77777777" w:rsidR="0021645D" w:rsidRPr="00315405" w:rsidRDefault="0021645D" w:rsidP="0021645D">
      <w:pPr>
        <w:jc w:val="left"/>
        <w:rPr>
          <w:rFonts w:ascii="Times New Roman" w:eastAsia="仿宋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仿宋" w:hAnsi="Times New Roman"/>
          <w:bCs/>
          <w:color w:val="000000" w:themeColor="text1"/>
          <w:sz w:val="32"/>
          <w:szCs w:val="32"/>
        </w:rPr>
        <w:t>填报单位：</w:t>
      </w:r>
      <w:r w:rsidRPr="00315405">
        <w:rPr>
          <w:rFonts w:ascii="Times New Roman" w:eastAsia="仿宋" w:hAnsi="Times New Roman"/>
          <w:bCs/>
          <w:color w:val="000000" w:themeColor="text1"/>
          <w:sz w:val="32"/>
          <w:szCs w:val="32"/>
        </w:rPr>
        <w:t xml:space="preserve">                                    </w:t>
      </w:r>
      <w:r w:rsidRPr="00315405">
        <w:rPr>
          <w:rFonts w:ascii="Times New Roman" w:eastAsia="仿宋" w:hAnsi="Times New Roman"/>
          <w:bCs/>
          <w:color w:val="000000" w:themeColor="text1"/>
          <w:sz w:val="32"/>
          <w:szCs w:val="32"/>
        </w:rPr>
        <w:t>填报人及联系电话：</w:t>
      </w: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1275"/>
        <w:gridCol w:w="1701"/>
        <w:gridCol w:w="1560"/>
        <w:gridCol w:w="1275"/>
        <w:gridCol w:w="1276"/>
        <w:gridCol w:w="1276"/>
        <w:gridCol w:w="1276"/>
      </w:tblGrid>
      <w:tr w:rsidR="0021645D" w:rsidRPr="00315405" w14:paraId="3678C89B" w14:textId="77777777" w:rsidTr="000C45F7">
        <w:tc>
          <w:tcPr>
            <w:tcW w:w="3369" w:type="dxa"/>
            <w:vAlign w:val="center"/>
          </w:tcPr>
          <w:p w14:paraId="40054E46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1134" w:type="dxa"/>
          </w:tcPr>
          <w:p w14:paraId="2698A853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院系数量</w:t>
            </w:r>
          </w:p>
        </w:tc>
        <w:tc>
          <w:tcPr>
            <w:tcW w:w="1275" w:type="dxa"/>
            <w:vAlign w:val="center"/>
          </w:tcPr>
          <w:p w14:paraId="497E4A46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开展院系数量</w:t>
            </w:r>
          </w:p>
        </w:tc>
        <w:tc>
          <w:tcPr>
            <w:tcW w:w="1701" w:type="dxa"/>
            <w:vAlign w:val="center"/>
          </w:tcPr>
          <w:p w14:paraId="0CF43C45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被采访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“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五老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”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人数</w:t>
            </w:r>
          </w:p>
        </w:tc>
        <w:tc>
          <w:tcPr>
            <w:tcW w:w="1560" w:type="dxa"/>
            <w:vAlign w:val="center"/>
          </w:tcPr>
          <w:p w14:paraId="10B8D892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主创团队学生人数</w:t>
            </w:r>
          </w:p>
        </w:tc>
        <w:tc>
          <w:tcPr>
            <w:tcW w:w="1275" w:type="dxa"/>
            <w:vAlign w:val="center"/>
          </w:tcPr>
          <w:p w14:paraId="1E5900AE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受益学生人数</w:t>
            </w:r>
          </w:p>
        </w:tc>
        <w:tc>
          <w:tcPr>
            <w:tcW w:w="1276" w:type="dxa"/>
            <w:vAlign w:val="center"/>
          </w:tcPr>
          <w:p w14:paraId="577BCA0F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征文</w:t>
            </w:r>
          </w:p>
          <w:p w14:paraId="430379CA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收集数</w:t>
            </w:r>
          </w:p>
        </w:tc>
        <w:tc>
          <w:tcPr>
            <w:tcW w:w="1276" w:type="dxa"/>
            <w:vAlign w:val="center"/>
          </w:tcPr>
          <w:p w14:paraId="77641A23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微视频收集数</w:t>
            </w:r>
          </w:p>
        </w:tc>
        <w:tc>
          <w:tcPr>
            <w:tcW w:w="1276" w:type="dxa"/>
            <w:vAlign w:val="center"/>
          </w:tcPr>
          <w:p w14:paraId="564BB629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舞台剧</w:t>
            </w:r>
          </w:p>
          <w:p w14:paraId="31983011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收集数</w:t>
            </w:r>
          </w:p>
        </w:tc>
      </w:tr>
      <w:tr w:rsidR="0021645D" w:rsidRPr="00315405" w14:paraId="67E66288" w14:textId="77777777" w:rsidTr="000C45F7">
        <w:trPr>
          <w:trHeight w:val="850"/>
        </w:trPr>
        <w:tc>
          <w:tcPr>
            <w:tcW w:w="3369" w:type="dxa"/>
          </w:tcPr>
          <w:p w14:paraId="52B4A046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757F95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14AC7563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7200CFD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639F1E53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6A5B3CE0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93B5EB3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05ACE680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5137E70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  <w:tr w:rsidR="0021645D" w:rsidRPr="00315405" w14:paraId="720B38CF" w14:textId="77777777" w:rsidTr="000C45F7">
        <w:trPr>
          <w:trHeight w:val="850"/>
        </w:trPr>
        <w:tc>
          <w:tcPr>
            <w:tcW w:w="3369" w:type="dxa"/>
          </w:tcPr>
          <w:p w14:paraId="0C5EDF10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EA0329E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2C2AE04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19AA865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753AF578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1E7E11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7B25FB4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10E797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355EA5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  <w:tr w:rsidR="0021645D" w:rsidRPr="00315405" w14:paraId="4909568C" w14:textId="77777777" w:rsidTr="000C45F7">
        <w:trPr>
          <w:trHeight w:val="850"/>
        </w:trPr>
        <w:tc>
          <w:tcPr>
            <w:tcW w:w="3369" w:type="dxa"/>
          </w:tcPr>
          <w:p w14:paraId="338F420E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9E5D97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21D3B365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196006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02998F84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8235B3F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F7064BE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5D5AA3B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0F09824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064A1EEA" w14:textId="77777777" w:rsidR="0021645D" w:rsidRPr="00315405" w:rsidRDefault="0021645D" w:rsidP="0021645D">
      <w:pPr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sz w:val="32"/>
          <w:szCs w:val="32"/>
        </w:rPr>
        <w:t>说明：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学校包括省属院校及当地其他部委所属高校。主创团队学生指实际参与作品创作的学生，受益学生指通过活动受到教育和影响的学生。</w:t>
      </w:r>
    </w:p>
    <w:p w14:paraId="6490B99E" w14:textId="77777777" w:rsidR="0021645D" w:rsidRPr="00315405" w:rsidRDefault="0021645D" w:rsidP="0021645D">
      <w:pPr>
        <w:rPr>
          <w:rFonts w:ascii="Times New Roman" w:eastAsia="仿宋_GB2312" w:hAnsi="Times New Roman"/>
          <w:color w:val="000000" w:themeColor="text1"/>
          <w:sz w:val="32"/>
          <w:szCs w:val="32"/>
        </w:rPr>
      </w:pPr>
    </w:p>
    <w:p w14:paraId="1F2DCE99" w14:textId="77777777" w:rsidR="0021645D" w:rsidRPr="00315405" w:rsidRDefault="0021645D" w:rsidP="0021645D">
      <w:pPr>
        <w:jc w:val="center"/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</w:pPr>
    </w:p>
    <w:p w14:paraId="3B5B8226" w14:textId="77777777" w:rsidR="0021645D" w:rsidRPr="00315405" w:rsidRDefault="0021645D" w:rsidP="0021645D">
      <w:pPr>
        <w:jc w:val="center"/>
        <w:rPr>
          <w:rFonts w:ascii="Times New Roman" w:eastAsia="仿宋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lastRenderedPageBreak/>
        <w:t>“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读懂中国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”</w:t>
      </w: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活动开展情况统计表（教育部直属高校）</w:t>
      </w:r>
    </w:p>
    <w:p w14:paraId="409CB8FB" w14:textId="77777777" w:rsidR="0021645D" w:rsidRPr="00315405" w:rsidRDefault="0021645D" w:rsidP="0021645D">
      <w:pPr>
        <w:jc w:val="left"/>
        <w:rPr>
          <w:rFonts w:ascii="Times New Roman" w:eastAsia="仿宋" w:hAnsi="Times New Roman"/>
          <w:bCs/>
          <w:color w:val="000000" w:themeColor="text1"/>
          <w:sz w:val="32"/>
          <w:szCs w:val="32"/>
        </w:rPr>
      </w:pPr>
      <w:r w:rsidRPr="00315405">
        <w:rPr>
          <w:rFonts w:ascii="Times New Roman" w:eastAsia="仿宋" w:hAnsi="Times New Roman"/>
          <w:bCs/>
          <w:color w:val="000000" w:themeColor="text1"/>
          <w:sz w:val="32"/>
          <w:szCs w:val="32"/>
        </w:rPr>
        <w:t>填报人及联系电话：</w:t>
      </w:r>
    </w:p>
    <w:tbl>
      <w:tblPr>
        <w:tblpPr w:leftFromText="180" w:rightFromText="180" w:vertAnchor="text" w:horzAnchor="margin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1275"/>
        <w:gridCol w:w="1701"/>
        <w:gridCol w:w="1560"/>
        <w:gridCol w:w="1275"/>
        <w:gridCol w:w="1276"/>
        <w:gridCol w:w="1276"/>
        <w:gridCol w:w="1276"/>
      </w:tblGrid>
      <w:tr w:rsidR="0021645D" w:rsidRPr="00315405" w14:paraId="6B0AD7B3" w14:textId="77777777" w:rsidTr="000C45F7">
        <w:tc>
          <w:tcPr>
            <w:tcW w:w="3369" w:type="dxa"/>
            <w:vAlign w:val="center"/>
          </w:tcPr>
          <w:p w14:paraId="57715278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学校名称</w:t>
            </w:r>
          </w:p>
        </w:tc>
        <w:tc>
          <w:tcPr>
            <w:tcW w:w="1134" w:type="dxa"/>
          </w:tcPr>
          <w:p w14:paraId="3175A4E7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院系数量</w:t>
            </w:r>
          </w:p>
        </w:tc>
        <w:tc>
          <w:tcPr>
            <w:tcW w:w="1275" w:type="dxa"/>
            <w:vAlign w:val="center"/>
          </w:tcPr>
          <w:p w14:paraId="09440D8F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开展院系数量</w:t>
            </w:r>
          </w:p>
        </w:tc>
        <w:tc>
          <w:tcPr>
            <w:tcW w:w="1701" w:type="dxa"/>
            <w:vAlign w:val="center"/>
          </w:tcPr>
          <w:p w14:paraId="12C8E00C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被采访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“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五老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”</w:t>
            </w: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人数</w:t>
            </w:r>
          </w:p>
        </w:tc>
        <w:tc>
          <w:tcPr>
            <w:tcW w:w="1560" w:type="dxa"/>
            <w:vAlign w:val="center"/>
          </w:tcPr>
          <w:p w14:paraId="3F47EF92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bCs/>
                <w:color w:val="000000" w:themeColor="text1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主创团队学生人数</w:t>
            </w:r>
          </w:p>
        </w:tc>
        <w:tc>
          <w:tcPr>
            <w:tcW w:w="1275" w:type="dxa"/>
            <w:vAlign w:val="center"/>
          </w:tcPr>
          <w:p w14:paraId="45BE8B41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受益学生人数</w:t>
            </w:r>
          </w:p>
        </w:tc>
        <w:tc>
          <w:tcPr>
            <w:tcW w:w="1276" w:type="dxa"/>
            <w:vAlign w:val="center"/>
          </w:tcPr>
          <w:p w14:paraId="39F126F0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征文</w:t>
            </w:r>
          </w:p>
          <w:p w14:paraId="736F955C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收集数</w:t>
            </w:r>
          </w:p>
        </w:tc>
        <w:tc>
          <w:tcPr>
            <w:tcW w:w="1276" w:type="dxa"/>
            <w:vAlign w:val="center"/>
          </w:tcPr>
          <w:p w14:paraId="1AC1D1E7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微视频收集数</w:t>
            </w:r>
          </w:p>
        </w:tc>
        <w:tc>
          <w:tcPr>
            <w:tcW w:w="1276" w:type="dxa"/>
            <w:vAlign w:val="center"/>
          </w:tcPr>
          <w:p w14:paraId="189E388D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舞台剧</w:t>
            </w:r>
          </w:p>
          <w:p w14:paraId="08EC4474" w14:textId="77777777" w:rsidR="0021645D" w:rsidRPr="00315405" w:rsidRDefault="0021645D" w:rsidP="000C45F7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</w:pPr>
            <w:r w:rsidRPr="00315405">
              <w:rPr>
                <w:rFonts w:ascii="Times New Roman" w:eastAsia="黑体" w:hAnsi="Times New Roman"/>
                <w:color w:val="000000" w:themeColor="text1"/>
                <w:kern w:val="0"/>
                <w:sz w:val="32"/>
                <w:szCs w:val="32"/>
              </w:rPr>
              <w:t>收集数</w:t>
            </w:r>
          </w:p>
        </w:tc>
      </w:tr>
      <w:tr w:rsidR="0021645D" w:rsidRPr="00315405" w14:paraId="003CF354" w14:textId="77777777" w:rsidTr="000C45F7">
        <w:trPr>
          <w:trHeight w:val="850"/>
        </w:trPr>
        <w:tc>
          <w:tcPr>
            <w:tcW w:w="3369" w:type="dxa"/>
          </w:tcPr>
          <w:p w14:paraId="1A01EBC2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6BE4386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5C31418C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AC77D7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560" w:type="dxa"/>
          </w:tcPr>
          <w:p w14:paraId="3B7E6718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5" w:type="dxa"/>
          </w:tcPr>
          <w:p w14:paraId="7B45E473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59FCB9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41233D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3F1D9CA" w14:textId="77777777" w:rsidR="0021645D" w:rsidRPr="00315405" w:rsidRDefault="0021645D" w:rsidP="000C45F7">
            <w:pPr>
              <w:rPr>
                <w:rFonts w:ascii="Times New Roman" w:eastAsia="方正小标宋简体" w:hAnsi="Times New Roman"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3D4F81EE" w14:textId="77777777" w:rsidR="0021645D" w:rsidRPr="00315405" w:rsidRDefault="0021645D" w:rsidP="0021645D">
      <w:pPr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sz w:val="32"/>
          <w:szCs w:val="32"/>
        </w:rPr>
        <w:t>说明：</w:t>
      </w:r>
      <w:r w:rsidRPr="00315405">
        <w:rPr>
          <w:rFonts w:ascii="Times New Roman" w:eastAsia="仿宋_GB2312" w:hAnsi="Times New Roman"/>
          <w:color w:val="000000" w:themeColor="text1"/>
          <w:sz w:val="32"/>
          <w:szCs w:val="32"/>
        </w:rPr>
        <w:t>主创团队学生指实际参与作品创作的学生，受益学生指通过活动受到教育和影响的学生。</w:t>
      </w:r>
    </w:p>
    <w:p w14:paraId="2E386BF1" w14:textId="77777777" w:rsidR="0021645D" w:rsidRPr="00315405" w:rsidRDefault="0021645D" w:rsidP="0021645D">
      <w:pPr>
        <w:rPr>
          <w:rFonts w:ascii="Times New Roman" w:eastAsia="方正小标宋简体" w:hAnsi="Times New Roman"/>
          <w:bCs/>
          <w:color w:val="000000" w:themeColor="text1"/>
          <w:sz w:val="32"/>
          <w:szCs w:val="32"/>
        </w:rPr>
      </w:pPr>
    </w:p>
    <w:p w14:paraId="4591D4AB" w14:textId="77777777" w:rsidR="0021645D" w:rsidRPr="00315405" w:rsidRDefault="0021645D" w:rsidP="0021645D">
      <w:pPr>
        <w:rPr>
          <w:rFonts w:ascii="Times New Roman" w:eastAsia="方正小标宋简体" w:hAnsi="Times New Roman"/>
          <w:bCs/>
          <w:color w:val="000000" w:themeColor="text1"/>
          <w:sz w:val="32"/>
          <w:szCs w:val="32"/>
        </w:rPr>
      </w:pPr>
    </w:p>
    <w:p w14:paraId="06986EFA" w14:textId="77777777" w:rsidR="0021645D" w:rsidRPr="00315405" w:rsidRDefault="0021645D" w:rsidP="0021645D">
      <w:pPr>
        <w:rPr>
          <w:rFonts w:ascii="Times New Roman" w:eastAsia="方正小标宋简体" w:hAnsi="Times New Roman"/>
          <w:bCs/>
          <w:color w:val="000000" w:themeColor="text1"/>
          <w:sz w:val="32"/>
          <w:szCs w:val="32"/>
        </w:rPr>
        <w:sectPr w:rsidR="0021645D" w:rsidRPr="00315405" w:rsidSect="0021645D">
          <w:footerReference w:type="default" r:id="rId16"/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14:paraId="20E631E8" w14:textId="77777777" w:rsidR="0021645D" w:rsidRPr="00315405" w:rsidRDefault="0021645D" w:rsidP="0021645D">
      <w:pPr>
        <w:widowControl/>
        <w:jc w:val="left"/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</w:pPr>
      <w:r w:rsidRPr="00315405"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  <w:lastRenderedPageBreak/>
        <w:t>附件</w:t>
      </w:r>
      <w:r w:rsidRPr="00315405">
        <w:rPr>
          <w:rFonts w:ascii="Times New Roman" w:eastAsia="黑体" w:hAnsi="Times New Roman"/>
          <w:color w:val="000000" w:themeColor="text1"/>
          <w:kern w:val="0"/>
          <w:sz w:val="32"/>
          <w:szCs w:val="32"/>
        </w:rPr>
        <w:t>5</w:t>
      </w:r>
    </w:p>
    <w:p w14:paraId="3A1556E4" w14:textId="77777777" w:rsidR="0021645D" w:rsidRPr="00315405" w:rsidRDefault="0021645D" w:rsidP="0021645D">
      <w:pPr>
        <w:jc w:val="center"/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</w:pPr>
      <w:r w:rsidRPr="00315405">
        <w:rPr>
          <w:rFonts w:ascii="Times New Roman" w:eastAsia="方正小标宋简体" w:hAnsi="Times New Roman"/>
          <w:bCs/>
          <w:color w:val="000000" w:themeColor="text1"/>
          <w:sz w:val="36"/>
          <w:szCs w:val="36"/>
        </w:rPr>
        <w:t>各省（区、市）推荐作品数量表</w:t>
      </w:r>
    </w:p>
    <w:p w14:paraId="5FB338DA" w14:textId="77777777" w:rsidR="0021645D" w:rsidRPr="00315405" w:rsidRDefault="0021645D" w:rsidP="0021645D">
      <w:pPr>
        <w:jc w:val="center"/>
        <w:rPr>
          <w:rFonts w:ascii="Times New Roman" w:eastAsia="方正小标宋简体" w:hAnsi="Times New Roman"/>
          <w:bCs/>
          <w:color w:val="000000" w:themeColor="text1"/>
          <w:sz w:val="18"/>
          <w:szCs w:val="18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18"/>
        <w:gridCol w:w="1657"/>
        <w:gridCol w:w="2370"/>
        <w:gridCol w:w="1667"/>
        <w:gridCol w:w="1559"/>
      </w:tblGrid>
      <w:tr w:rsidR="0021645D" w:rsidRPr="00315405" w14:paraId="0A973103" w14:textId="77777777" w:rsidTr="000C45F7">
        <w:trPr>
          <w:trHeight w:val="735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98DCBB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序号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58F475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地区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71688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本科高校、高职高专总数量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1813C8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上报征文数量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BBB839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上报微视频数量</w:t>
            </w:r>
          </w:p>
        </w:tc>
      </w:tr>
      <w:tr w:rsidR="0021645D" w:rsidRPr="00315405" w14:paraId="100A1A22" w14:textId="77777777" w:rsidTr="000C45F7">
        <w:trPr>
          <w:trHeight w:val="325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3FEC72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05EBFA2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北京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EA8B1C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E7822C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99305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</w:t>
            </w:r>
          </w:p>
        </w:tc>
      </w:tr>
      <w:tr w:rsidR="0021645D" w:rsidRPr="00315405" w14:paraId="0F791D60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952BB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B07BB9C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天津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B503E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63592F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61369E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4</w:t>
            </w:r>
          </w:p>
        </w:tc>
      </w:tr>
      <w:tr w:rsidR="0021645D" w:rsidRPr="00315405" w14:paraId="161D2ABB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8946A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126440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河北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9CB87F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127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5EEAC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60C973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</w:t>
            </w:r>
          </w:p>
        </w:tc>
      </w:tr>
      <w:tr w:rsidR="0021645D" w:rsidRPr="00315405" w14:paraId="14CE62E3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FCF543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5A076C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山西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DB8C49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17C0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FD22A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</w:tr>
      <w:tr w:rsidR="0021645D" w:rsidRPr="00315405" w14:paraId="3406D883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458D5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C0D053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内蒙古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04DE0A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AC6EFF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F09165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4</w:t>
            </w:r>
          </w:p>
        </w:tc>
      </w:tr>
      <w:tr w:rsidR="0021645D" w:rsidRPr="00315405" w14:paraId="227F3D30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CE725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2C29D7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辽宁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4E0E2D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828B7F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2E54FE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</w:tr>
      <w:tr w:rsidR="0021645D" w:rsidRPr="00315405" w14:paraId="5F259E1B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B14A9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34500A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吉林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EF75C3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64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85837F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1267D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4</w:t>
            </w:r>
          </w:p>
        </w:tc>
      </w:tr>
      <w:tr w:rsidR="0021645D" w:rsidRPr="00315405" w14:paraId="22C39086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2F6234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D72A0C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黑龙江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75014D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BFB2E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3E154B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</w:t>
            </w:r>
          </w:p>
        </w:tc>
      </w:tr>
      <w:tr w:rsidR="0021645D" w:rsidRPr="00315405" w14:paraId="484C412A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8C39F3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9804E1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上海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01144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A33C5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E98E5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4</w:t>
            </w:r>
          </w:p>
        </w:tc>
      </w:tr>
      <w:tr w:rsidR="0021645D" w:rsidRPr="00315405" w14:paraId="4E43EE36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CB609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903F93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江苏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3CF1C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160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8D1D7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AF61B3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11</w:t>
            </w:r>
          </w:p>
        </w:tc>
      </w:tr>
      <w:tr w:rsidR="0021645D" w:rsidRPr="00315405" w14:paraId="4982C7E2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673D2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B660FD6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浙江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A68B2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108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0F5A57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9A819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</w:tr>
      <w:tr w:rsidR="0021645D" w:rsidRPr="00315405" w14:paraId="717D1284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B0C3C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9511930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安徽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40138A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120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A6B73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38FE35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</w:t>
            </w:r>
          </w:p>
        </w:tc>
      </w:tr>
      <w:tr w:rsidR="0021645D" w:rsidRPr="00315405" w14:paraId="09904E0C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C34EE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EC78CB7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福建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6E24CB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86513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E5AFA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</w:tr>
      <w:tr w:rsidR="0021645D" w:rsidRPr="00315405" w14:paraId="14D9EAD1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ED491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FD669D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江西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5667C2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109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D752F7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96D799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</w:tr>
      <w:tr w:rsidR="0021645D" w:rsidRPr="00315405" w14:paraId="10A83900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120C80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76434B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山东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008850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153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7A266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1FFFE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10</w:t>
            </w:r>
          </w:p>
        </w:tc>
      </w:tr>
      <w:tr w:rsidR="0021645D" w:rsidRPr="00315405" w14:paraId="15A4B3D1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F7BCF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15D80A1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河南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C5E75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168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606A4C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DABD80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11</w:t>
            </w:r>
          </w:p>
        </w:tc>
      </w:tr>
      <w:tr w:rsidR="0021645D" w:rsidRPr="00315405" w14:paraId="6CDECED6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30402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0DAB94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湖北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C00FE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125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83EDAE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60A67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</w:t>
            </w:r>
          </w:p>
        </w:tc>
      </w:tr>
      <w:tr w:rsidR="0021645D" w:rsidRPr="00315405" w14:paraId="2F301713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B1DD01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478538B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湖南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29CFB8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A127F9E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B6859A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</w:t>
            </w:r>
          </w:p>
        </w:tc>
      </w:tr>
      <w:tr w:rsidR="0021645D" w:rsidRPr="00315405" w14:paraId="552C582F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F1FB3C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lastRenderedPageBreak/>
              <w:t>序号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1AA3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地区</w:t>
            </w:r>
          </w:p>
        </w:tc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AEA5B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本科高校、高职高专总数量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0D8ABD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上报征文数量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03ACB" w14:textId="77777777" w:rsidR="0021645D" w:rsidRPr="00315405" w:rsidRDefault="0021645D" w:rsidP="000C45F7">
            <w:pPr>
              <w:widowControl/>
              <w:spacing w:line="400" w:lineRule="exact"/>
              <w:jc w:val="center"/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黑体" w:hAnsi="Times New Roman"/>
                <w:bCs/>
                <w:color w:val="000000" w:themeColor="text1"/>
                <w:kern w:val="0"/>
                <w:sz w:val="30"/>
                <w:szCs w:val="30"/>
              </w:rPr>
              <w:t>上报微视频数量</w:t>
            </w:r>
          </w:p>
        </w:tc>
      </w:tr>
      <w:tr w:rsidR="0021645D" w:rsidRPr="00315405" w14:paraId="65E85700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FE622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19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B6C5EC6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广东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CA32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159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8BE51D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E14A33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11</w:t>
            </w:r>
          </w:p>
        </w:tc>
      </w:tr>
      <w:tr w:rsidR="0021645D" w:rsidRPr="00315405" w14:paraId="4D84FE1E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E77FD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2DE858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广西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376418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07A45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3788B9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</w:tr>
      <w:tr w:rsidR="0021645D" w:rsidRPr="00315405" w14:paraId="3BC90F30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5A7BC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21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D07AD1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海南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045B27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229ACA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D05E94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</w:tr>
      <w:tr w:rsidR="0021645D" w:rsidRPr="00315405" w14:paraId="3B0D53D7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58707E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22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AE05342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重庆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701BE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3A85C0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2A0BA3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</w:t>
            </w:r>
          </w:p>
        </w:tc>
      </w:tr>
      <w:tr w:rsidR="0021645D" w:rsidRPr="00315405" w14:paraId="05A09EF1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6410A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23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09DF9E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四川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D49914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133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013E3B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BD0620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</w:t>
            </w:r>
          </w:p>
        </w:tc>
      </w:tr>
      <w:tr w:rsidR="0021645D" w:rsidRPr="00315405" w14:paraId="0D5EF256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E488E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24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F327AF4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贵州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A3B6C8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A81630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067E8E8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</w:t>
            </w:r>
          </w:p>
        </w:tc>
      </w:tr>
      <w:tr w:rsidR="0021645D" w:rsidRPr="00315405" w14:paraId="3567CA31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838FDB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25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328A64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云南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4034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88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2DC827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645D9A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</w:tr>
      <w:tr w:rsidR="0021645D" w:rsidRPr="00315405" w14:paraId="4FE299E1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48D32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26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469975F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西藏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E0FA0B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7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54C5E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AF79DA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</w:tr>
      <w:tr w:rsidR="0021645D" w:rsidRPr="00315405" w14:paraId="643844C4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625FA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27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F5BCE7A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陕西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0CCBF3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92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F91ADF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889E94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</w:tr>
      <w:tr w:rsidR="0021645D" w:rsidRPr="00315405" w14:paraId="3CC357F2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30B76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28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8CB9C2A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甘肃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32B91E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49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F4A724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BCD1A4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3</w:t>
            </w:r>
          </w:p>
        </w:tc>
      </w:tr>
      <w:tr w:rsidR="0021645D" w:rsidRPr="00315405" w14:paraId="34480799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1B0D0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29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B8E37F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青海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C4100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12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55669E1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289E26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</w:tr>
      <w:tr w:rsidR="0021645D" w:rsidRPr="00315405" w14:paraId="20A89E9E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852B8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30</w:t>
            </w:r>
          </w:p>
        </w:tc>
        <w:tc>
          <w:tcPr>
            <w:tcW w:w="1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6A4A64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宁夏</w:t>
            </w: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4A73C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21</w:t>
            </w:r>
          </w:p>
        </w:tc>
        <w:tc>
          <w:tcPr>
            <w:tcW w:w="1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807885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99C6A59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</w:tr>
      <w:tr w:rsidR="0021645D" w:rsidRPr="00315405" w14:paraId="11C4463B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9D568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31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2DCF7F5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新疆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215189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54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341E54F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070128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4</w:t>
            </w:r>
          </w:p>
        </w:tc>
      </w:tr>
      <w:tr w:rsidR="0021645D" w:rsidRPr="00315405" w14:paraId="6EF15146" w14:textId="77777777" w:rsidTr="000C45F7">
        <w:trPr>
          <w:trHeight w:val="340"/>
          <w:jc w:val="center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71216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32</w:t>
            </w:r>
          </w:p>
        </w:tc>
        <w:tc>
          <w:tcPr>
            <w:tcW w:w="1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0DA8DD" w14:textId="77777777" w:rsidR="0021645D" w:rsidRPr="00315405" w:rsidRDefault="0021645D" w:rsidP="000C45F7">
            <w:pPr>
              <w:adjustRightInd w:val="0"/>
              <w:jc w:val="center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兵团</w:t>
            </w:r>
          </w:p>
        </w:tc>
        <w:tc>
          <w:tcPr>
            <w:tcW w:w="2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13FC14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14</w:t>
            </w:r>
          </w:p>
        </w:tc>
        <w:tc>
          <w:tcPr>
            <w:tcW w:w="1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9BA6448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A5EFE7" w14:textId="77777777" w:rsidR="0021645D" w:rsidRPr="00315405" w:rsidRDefault="0021645D" w:rsidP="000C45F7">
            <w:pPr>
              <w:widowControl/>
              <w:jc w:val="center"/>
              <w:textAlignment w:val="bottom"/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</w:pPr>
            <w:r w:rsidRPr="00315405">
              <w:rPr>
                <w:rFonts w:ascii="Times New Roman" w:eastAsia="仿宋_GB2312" w:hAnsi="Times New Roman"/>
                <w:color w:val="000000" w:themeColor="text1"/>
                <w:kern w:val="0"/>
                <w:sz w:val="30"/>
                <w:szCs w:val="30"/>
              </w:rPr>
              <w:t>1</w:t>
            </w:r>
          </w:p>
        </w:tc>
      </w:tr>
    </w:tbl>
    <w:p w14:paraId="3AC7DB0C" w14:textId="77777777" w:rsidR="0021645D" w:rsidRPr="00315405" w:rsidRDefault="0021645D" w:rsidP="0021645D">
      <w:pPr>
        <w:rPr>
          <w:rFonts w:ascii="Times New Roman" w:eastAsia="方正小标宋简体" w:hAnsi="Times New Roman"/>
          <w:bCs/>
          <w:color w:val="000000" w:themeColor="text1"/>
          <w:sz w:val="30"/>
          <w:szCs w:val="30"/>
        </w:rPr>
      </w:pPr>
      <w:r w:rsidRPr="00315405">
        <w:rPr>
          <w:rFonts w:ascii="Times New Roman" w:eastAsia="仿宋_GB2312" w:hAnsi="Times New Roman"/>
          <w:b/>
          <w:bCs/>
          <w:color w:val="000000" w:themeColor="text1"/>
          <w:kern w:val="0"/>
          <w:sz w:val="30"/>
          <w:szCs w:val="30"/>
        </w:rPr>
        <w:t>说明：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0"/>
          <w:szCs w:val="30"/>
        </w:rPr>
        <w:t>上报数量根据各省高校数（即本科高校、高职高专总数量，其中，不含教育部直属高校、</w:t>
      </w:r>
      <w:proofErr w:type="gramStart"/>
      <w:r w:rsidRPr="00315405">
        <w:rPr>
          <w:rFonts w:ascii="Times New Roman" w:eastAsia="仿宋_GB2312" w:hAnsi="Times New Roman"/>
          <w:color w:val="000000" w:themeColor="text1"/>
          <w:kern w:val="0"/>
          <w:sz w:val="30"/>
          <w:szCs w:val="30"/>
        </w:rPr>
        <w:t>含当地</w:t>
      </w:r>
      <w:proofErr w:type="gramEnd"/>
      <w:r w:rsidRPr="00315405">
        <w:rPr>
          <w:rFonts w:ascii="Times New Roman" w:eastAsia="仿宋_GB2312" w:hAnsi="Times New Roman"/>
          <w:color w:val="000000" w:themeColor="text1"/>
          <w:kern w:val="0"/>
          <w:sz w:val="30"/>
          <w:szCs w:val="30"/>
        </w:rPr>
        <w:t>其他部委所属高校），按照一定比例测算确定；舞台剧自愿推荐，不超过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0"/>
          <w:szCs w:val="30"/>
        </w:rPr>
        <w:t>3</w:t>
      </w:r>
      <w:r w:rsidRPr="00315405">
        <w:rPr>
          <w:rFonts w:ascii="Times New Roman" w:eastAsia="仿宋_GB2312" w:hAnsi="Times New Roman"/>
          <w:color w:val="000000" w:themeColor="text1"/>
          <w:kern w:val="0"/>
          <w:sz w:val="30"/>
          <w:szCs w:val="30"/>
        </w:rPr>
        <w:t>个。</w:t>
      </w:r>
    </w:p>
    <w:p w14:paraId="6F201CD5" w14:textId="77777777" w:rsidR="00587915" w:rsidRPr="0021645D" w:rsidRDefault="00587915"/>
    <w:sectPr w:rsidR="00587915" w:rsidRPr="0021645D" w:rsidSect="0021645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680E36" w14:textId="77777777" w:rsidR="009935E3" w:rsidRDefault="009935E3" w:rsidP="0021645D">
      <w:r>
        <w:separator/>
      </w:r>
    </w:p>
  </w:endnote>
  <w:endnote w:type="continuationSeparator" w:id="0">
    <w:p w14:paraId="5DB0F801" w14:textId="77777777" w:rsidR="009935E3" w:rsidRDefault="009935E3" w:rsidP="00216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EB521" w14:textId="77777777" w:rsidR="00280F30" w:rsidRDefault="00280F30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A72D2" w14:textId="77777777" w:rsidR="0021645D" w:rsidRDefault="0021645D">
    <w:pPr>
      <w:pStyle w:val="af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9C7B279" wp14:editId="7F6F7805">
              <wp:simplePos x="0" y="0"/>
              <wp:positionH relativeFrom="margin">
                <wp:posOffset>2763520</wp:posOffset>
              </wp:positionH>
              <wp:positionV relativeFrom="paragraph">
                <wp:posOffset>-4445</wp:posOffset>
              </wp:positionV>
              <wp:extent cx="238125" cy="236855"/>
              <wp:effectExtent l="0" t="0" r="9525" b="10795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8125" cy="2368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2B3580" w14:textId="77777777" w:rsidR="0021645D" w:rsidRPr="00280F30" w:rsidRDefault="0021645D">
                          <w:pPr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 w:rsidRPr="00280F30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80F30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280F30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280F30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6</w:t>
                          </w:r>
                          <w:r w:rsidRPr="00280F30">
                            <w:rPr>
                              <w:rFonts w:ascii="宋体" w:hAnsi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9C7B279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217.6pt;margin-top:-.35pt;width:18.75pt;height:18.65pt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BU5RAIAAOQEAAAOAAAAZHJzL2Uyb0RvYy54bWysVEuPEzEMviPxH6Lc6fShVlXV6ap0VYRU&#10;sSsK4pxmks6IJA5J2pny63Eyj6KFyyIuGU9sf7Y/21k/NFqRq3C+ApPTyWhMiTAcisqcc/r1y/7d&#10;khIfmCmYAiNyehOePmzevlnXdiWmUIIqhCMIYvyqtjktQ7CrLPO8FJr5EVhhUCnBaRbw152zwrEa&#10;0bXKpuPxIqvBFdYBF97j7WOrpJuEL6Xg4UlKLwJROcXcQjpdOk/xzDZrtjo7ZsuKd2mwf8hCs8pg&#10;0AHqkQVGLq76A0pX3IEHGUYcdAZSVlykGrCayfhFNceSWZFqQXK8HWjy/w+Wf7oe7bMjoXkPDTYw&#10;ElJbv/J4GetppNPxi5kS1COFt4E20QTC8XI6W06mc0o4qqazxXI+jyjZ3dk6Hz4I0CQKOXXYlUQW&#10;ux58aE17kxjLwL5SKnVGGVLndDGbj5PDoEFwZTDGPdUkhZsSEUGZz0KSqkgZx4s0T2KnHLkynATG&#10;uTAhFZuQ0DpaSQz7GsfOPrqKNGuvcR48UmQwYXDWlQGX6n2RdvG9T1m29j0Dbd2RgtCcmq6FJyhu&#10;2FkH7dB7y/cV8n9gPjwzh1OOzcTNDU94SAXIM3QSJSW4n3+7j/Y4fKilpMatyan/cWFOUKI+GhzL&#10;uGK94Hrh1AvmoneA9E/wTbA8iejggupF6UB/w4XexiioYoZjrJyGXtyFdnfxQeBiu01GuEiWhYM5&#10;Wh6hU7vt9hJwitJwRVpaLjq6cJXSeHZrH3f19/9kdX+cNr8AAAD//wMAUEsDBBQABgAIAAAAIQDO&#10;GXxq3gAAAAgBAAAPAAAAZHJzL2Rvd25yZXYueG1sTI9BT8MwDIXvSPyHyEjctpRudKg0nRCCHeBE&#10;hxDHrHGbQuNUTdYVfj3mBDdb7/n5e8V2dr2YcAydJwVXywQEUu1NR62C1/3j4gZEiJqM7j2hgi8M&#10;sC3PzwqdG3+iF5yq2AoOoZBrBTbGIZcy1BadDks/ILHW+NHpyOvYSjPqE4e7XqZJkkmnO+IPVg94&#10;b7H+rI6OMd6eE7f7buy7e9JNqOx+2j18KHV5Md/dgog4xz8z/OLzDZTMdPBHMkH0Ctar65StChYb&#10;EKyvNykPBwWrLANZFvJ/gfIHAAD//wMAUEsBAi0AFAAGAAgAAAAhALaDOJL+AAAA4QEAABMAAAAA&#10;AAAAAAAAAAAAAAAAAFtDb250ZW50X1R5cGVzXS54bWxQSwECLQAUAAYACAAAACEAOP0h/9YAAACU&#10;AQAACwAAAAAAAAAAAAAAAAAvAQAAX3JlbHMvLnJlbHNQSwECLQAUAAYACAAAACEAL7AVOUQCAADk&#10;BAAADgAAAAAAAAAAAAAAAAAuAgAAZHJzL2Uyb0RvYy54bWxQSwECLQAUAAYACAAAACEAzhl8at4A&#10;AAAIAQAADwAAAAAAAAAAAAAAAACeBAAAZHJzL2Rvd25yZXYueG1sUEsFBgAAAAAEAAQA8wAAAKkF&#10;AAAAAA==&#10;" filled="f" stroked="f" strokeweight=".5pt">
              <v:textbox style="mso-fit-shape-to-text:t" inset="0,0,0,0">
                <w:txbxContent>
                  <w:p w14:paraId="202B3580" w14:textId="77777777" w:rsidR="0021645D" w:rsidRPr="00280F30" w:rsidRDefault="0021645D">
                    <w:pPr>
                      <w:rPr>
                        <w:rFonts w:ascii="宋体" w:hAnsi="宋体"/>
                        <w:sz w:val="28"/>
                        <w:szCs w:val="28"/>
                      </w:rPr>
                    </w:pPr>
                    <w:r w:rsidRPr="00280F30">
                      <w:rPr>
                        <w:rFonts w:ascii="宋体" w:hAnsi="宋体" w:hint="eastAsia"/>
                        <w:sz w:val="28"/>
                        <w:szCs w:val="28"/>
                      </w:rPr>
                      <w:fldChar w:fldCharType="begin"/>
                    </w:r>
                    <w:r w:rsidRPr="00280F30">
                      <w:rPr>
                        <w:rFonts w:ascii="宋体" w:hAnsi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280F30">
                      <w:rPr>
                        <w:rFonts w:ascii="宋体" w:hAnsi="宋体" w:hint="eastAsia"/>
                        <w:sz w:val="28"/>
                        <w:szCs w:val="28"/>
                      </w:rPr>
                      <w:fldChar w:fldCharType="separate"/>
                    </w:r>
                    <w:r w:rsidRPr="00280F30">
                      <w:rPr>
                        <w:rFonts w:ascii="宋体" w:hAnsi="宋体"/>
                        <w:sz w:val="28"/>
                        <w:szCs w:val="28"/>
                      </w:rPr>
                      <w:t>6</w:t>
                    </w:r>
                    <w:r w:rsidRPr="00280F30">
                      <w:rPr>
                        <w:rFonts w:ascii="宋体" w:hAnsi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EF81DD" w14:textId="77777777" w:rsidR="00280F30" w:rsidRDefault="00280F30">
    <w:pPr>
      <w:pStyle w:val="af0"/>
      <w:rPr>
        <w:rFonts w:hint="eastAsia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E9353" w14:textId="77777777" w:rsidR="0021645D" w:rsidRDefault="0021645D">
    <w:pPr>
      <w:pStyle w:val="af0"/>
      <w:rPr>
        <w:rFonts w:ascii="宋体" w:hAnsi="宋体" w:hint="eastAsia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4FFC6" w14:textId="77777777" w:rsidR="0021645D" w:rsidRDefault="0021645D">
    <w:pPr>
      <w:pStyle w:val="af0"/>
      <w:jc w:val="right"/>
      <w:rPr>
        <w:rFonts w:ascii="宋体" w:hAnsi="宋体"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E68BAC" wp14:editId="10754FB9">
              <wp:simplePos x="0" y="0"/>
              <wp:positionH relativeFrom="margin">
                <wp:posOffset>2720340</wp:posOffset>
              </wp:positionH>
              <wp:positionV relativeFrom="paragraph">
                <wp:posOffset>-1905</wp:posOffset>
              </wp:positionV>
              <wp:extent cx="259080" cy="274320"/>
              <wp:effectExtent l="0" t="0" r="7620" b="1143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" cy="2743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2EA07A" w14:textId="77777777" w:rsidR="0021645D" w:rsidRDefault="0021645D" w:rsidP="00280F30">
                          <w:pPr>
                            <w:ind w:right="420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13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E68BA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7" type="#_x0000_t202" style="position:absolute;left:0;text-align:left;margin-left:214.2pt;margin-top:-.15pt;width:20.4pt;height:21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OS6RwIAAOsEAAAOAAAAZHJzL2Uyb0RvYy54bWysVN9v0zAQfkfif7D8TpN2bIyq6VQ6FSFV&#10;bKIgnl3Hbixsn7HdJuWv5+w26TR4GeLFufjuux/f3Xl21xlNDsIHBbai41FJibAcamV3Ff32dfXm&#10;lpIQma2ZBisqehSB3s1fv5q1biom0ICuhSfoxIZp6yraxOimRRF4IwwLI3DColKCNyzir98VtWct&#10;eje6mJTlTdGCr50HLkLA2/uTks6zfykFjw9SBhGJrijmFvPp87lNZzGfsenOM9cofk6D/UMWhimL&#10;QQdX9ywysvfqD1dGcQ8BZBxxMAVIqbjINWA14/JZNZuGOZFrQXKCG2gK/88t/3zYuEdPYvcBOmxg&#10;IqR1YRrwMtXTSW/SFzMlqEcKjwNtoouE4+Xk+n15ixqOqsm7t1eTTGtxATsf4kcBhiShoh67ksli&#10;h3WIGBBNe5MUy8JKaZ07oy1pK3pzdV1mwKBBhLYIvKSapXjUInnQ9ouQRNU543SR50kstScHhpPA&#10;OBc25mKzJ7ROVhLDvgR4tk9QkWftJeABkSODjQPYKAs+1/ss7fpHn7I82fcMnOpOFMRu22HhTzq5&#10;hfqIDfZwmv3g+EphG9YsxEfmcdixc7jA8QEPqQHphrNESQP+19/ukz3OIGopaXF5Khp+7pkXlOhP&#10;FqczbVov+F7Y9oLdmyVgF8b4NDieRQT4qHtRejDfca8XKQqqmOUYq6KxF5fxtML4LnCxWGQj3CfH&#10;4tpuHE+uE6sWFvsIUuUZS+ycuDizhhuVR++8/Wlln/5nq8sbNf8NAAD//wMAUEsDBBQABgAIAAAA&#10;IQDgrKfq3gAAAAgBAAAPAAAAZHJzL2Rvd25yZXYueG1sTI/LTsMwEEX3SPyDNUjsWqchqto0TlXx&#10;2PEsIJWdEw9JVHsc2U4a/h53BcvRubr3TLGdjGYjOt9ZErCYJ8CQaqs6agR8vD/MVsB8kKSktoQC&#10;ftDDtry8KGSu7InecNyHhsUS8rkU0IbQ55z7ukUj/dz2SJF9W2dkiKdruHLyFMuN5mmSLLmRHcWF&#10;VvZ422J93A9GgD5491gl4Wu8a57C6wsfPu8Xz0JcX027DbCAU/gLw1k/qkMZnSo7kPJMC8jSVRaj&#10;AmY3wCLPlusUWHUGa+Blwf8/UP4CAAD//wMAUEsBAi0AFAAGAAgAAAAhALaDOJL+AAAA4QEAABMA&#10;AAAAAAAAAAAAAAAAAAAAAFtDb250ZW50X1R5cGVzXS54bWxQSwECLQAUAAYACAAAACEAOP0h/9YA&#10;AACUAQAACwAAAAAAAAAAAAAAAAAvAQAAX3JlbHMvLnJlbHNQSwECLQAUAAYACAAAACEA9BjkukcC&#10;AADrBAAADgAAAAAAAAAAAAAAAAAuAgAAZHJzL2Uyb0RvYy54bWxQSwECLQAUAAYACAAAACEA4Kyn&#10;6t4AAAAIAQAADwAAAAAAAAAAAAAAAAChBAAAZHJzL2Rvd25yZXYueG1sUEsFBgAAAAAEAAQA8wAA&#10;AKwFAAAAAA==&#10;" filled="f" stroked="f" strokeweight=".5pt">
              <v:textbox inset="0,0,0,0">
                <w:txbxContent>
                  <w:p w14:paraId="672EA07A" w14:textId="77777777" w:rsidR="0021645D" w:rsidRDefault="0021645D" w:rsidP="00280F30">
                    <w:pPr>
                      <w:ind w:right="420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13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FAB48" w14:textId="77777777" w:rsidR="0021645D" w:rsidRDefault="0021645D">
    <w:pPr>
      <w:pStyle w:val="af0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8664B2" wp14:editId="2C1EF79A">
              <wp:simplePos x="0" y="0"/>
              <wp:positionH relativeFrom="margin">
                <wp:posOffset>2653665</wp:posOffset>
              </wp:positionH>
              <wp:positionV relativeFrom="paragraph">
                <wp:posOffset>-4445</wp:posOffset>
              </wp:positionV>
              <wp:extent cx="171450" cy="200025"/>
              <wp:effectExtent l="0" t="0" r="0" b="9525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1450" cy="2000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8659FCF" w14:textId="77777777" w:rsidR="0021645D" w:rsidRPr="00280F30" w:rsidRDefault="0021645D">
                          <w:pPr>
                            <w:rPr>
                              <w:rFonts w:ascii="宋体" w:hAnsi="宋体"/>
                              <w:sz w:val="28"/>
                              <w:szCs w:val="28"/>
                            </w:rPr>
                          </w:pPr>
                          <w:r w:rsidRPr="00280F30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80F30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280F30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280F30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>7</w:t>
                          </w:r>
                          <w:r w:rsidRPr="00280F30"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88664B2" id="_x0000_t202" coordsize="21600,21600" o:spt="202" path="m,l,21600r21600,l21600,xe">
              <v:stroke joinstyle="miter"/>
              <v:path gradientshapeok="t" o:connecttype="rect"/>
            </v:shapetype>
            <v:shape id="文本框 4" o:spid="_x0000_s1028" type="#_x0000_t202" style="position:absolute;margin-left:208.95pt;margin-top:-.35pt;width:13.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445RAIAAOsEAAAOAAAAZHJzL2Uyb0RvYy54bWysVFGP0zAMfkfiP0R5Z90Gd6Bp3WnsNIR0&#10;4k43EM9ZmqwRaRycbO349TjpusHByyFeUje2P9uf7cxvusayg8JgwJV8MhpzppyEyrhdyb98Xr96&#10;x1mIwlXCglMlP6rAbxYvX8xbP1NTqMFWChmBuDBrfcnrGP2sKIKsVSPCCLxypNSAjYj0i7uiQtES&#10;emOL6Xh8XbSAlUeQKgS6ve2VfJHxtVYy3msdVGS25JRbzCfmc5vOYjEXsx0KXxt5SkP8QxaNMI6C&#10;nqFuRRRsj+YPqMZIhAA6jiQ0BWhtpMo1UDWT8ZNqNrXwKtdC5AR/pin8P1j56bDxD8hi9x46amAi&#10;pPVhFugy1dNpbNKXMmWkJwqPZ9pUF5lMTm8nb65II0lFPRlPrxJKcXH2GOIHBQ1LQsmRupLJEoe7&#10;EHvTwSTFcrA21ubOWMfakl+/JvjfNARuHcW4pJqleLQq2Vn3qDQzVc44XeR5UiuL7CBoEoSUysVc&#10;bEYi62SlKexzHE/2yVXlWXuO89kjRwYXz86NcYC53idpV9+GlHVvPzDQ150oiN22o8KpEUMnt1Ad&#10;qcEI/ewHL9eG2nAnQnwQSMNOnaMFjvd0aAtEN5wkzmrAH3+7T/Y0g6TlrKXlKXn4vheoOLMfHU1n&#10;2rRBwEHYDoLbNyugLkzoafAyi+SA0Q6iRmi+0l4vUxRSCScpVsnjIK5iv8L0Lki1XGYj2icv4p3b&#10;eJmgE6sOlvsI2uQZS+z0XJxYo43KU3ra/rSyv/5nq8sbtfgJAAD//wMAUEsDBBQABgAIAAAAIQDc&#10;qOqt3QAAAAgBAAAPAAAAZHJzL2Rvd25yZXYueG1sTI/LTsMwFET3SPyDdZHYtXYgom2IUyEeO54t&#10;SLBz4ksS4UdkO2n4ey4rWI5mNHOm3M7WsAlD7L2TkC0FMHSN171rJbzu7xZrYDEpp5XxDiV8Y4Rt&#10;dXxUqkL7g3vBaZdaRiUuFkpCl9JQcB6bDq2KSz+gI+/TB6sSydByHdSByq3hZ0JccKt6RwudGvC6&#10;w+ZrN1oJ5j2G+1qkj+mmfUjPT3x8u80epTw9ma8ugSWc018YfvEJHSpiqv3odGRGQp6tNhSVsFgB&#10;Iz/Pc9K1hHOxBl6V/P+B6gcAAP//AwBQSwECLQAUAAYACAAAACEAtoM4kv4AAADhAQAAEwAAAAAA&#10;AAAAAAAAAAAAAAAAW0NvbnRlbnRfVHlwZXNdLnhtbFBLAQItABQABgAIAAAAIQA4/SH/1gAAAJQB&#10;AAALAAAAAAAAAAAAAAAAAC8BAABfcmVscy8ucmVsc1BLAQItABQABgAIAAAAIQAe1445RAIAAOsE&#10;AAAOAAAAAAAAAAAAAAAAAC4CAABkcnMvZTJvRG9jLnhtbFBLAQItABQABgAIAAAAIQDcqOqt3QAA&#10;AAgBAAAPAAAAAAAAAAAAAAAAAJ4EAABkcnMvZG93bnJldi54bWxQSwUGAAAAAAQABADzAAAAqAUA&#10;AAAA&#10;" filled="f" stroked="f" strokeweight=".5pt">
              <v:textbox inset="0,0,0,0">
                <w:txbxContent>
                  <w:p w14:paraId="68659FCF" w14:textId="77777777" w:rsidR="0021645D" w:rsidRPr="00280F30" w:rsidRDefault="0021645D">
                    <w:pPr>
                      <w:rPr>
                        <w:rFonts w:ascii="宋体" w:hAnsi="宋体"/>
                        <w:sz w:val="28"/>
                        <w:szCs w:val="28"/>
                      </w:rPr>
                    </w:pPr>
                    <w:r w:rsidRPr="00280F30"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 w:rsidRPr="00280F30">
                      <w:rPr>
                        <w:rFonts w:ascii="宋体" w:hAnsi="宋体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280F30"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Pr="00280F30">
                      <w:rPr>
                        <w:rFonts w:ascii="宋体" w:hAnsi="宋体"/>
                        <w:sz w:val="28"/>
                        <w:szCs w:val="28"/>
                      </w:rPr>
                      <w:t>7</w:t>
                    </w:r>
                    <w:r w:rsidRPr="00280F30"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7B838" w14:textId="77777777" w:rsidR="0021645D" w:rsidRDefault="0021645D">
    <w:pPr>
      <w:pStyle w:val="af0"/>
      <w:jc w:val="right"/>
      <w:rPr>
        <w:rFonts w:ascii="宋体" w:hAnsi="宋体" w:hint="eastAsia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B09006D" wp14:editId="2B598D38">
              <wp:simplePos x="0" y="0"/>
              <wp:positionH relativeFrom="margin">
                <wp:align>center</wp:align>
              </wp:positionH>
              <wp:positionV relativeFrom="paragraph">
                <wp:posOffset>88265</wp:posOffset>
              </wp:positionV>
              <wp:extent cx="219075" cy="210820"/>
              <wp:effectExtent l="0" t="0" r="9525" b="10795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9075" cy="2108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16C1D9" w14:textId="77777777" w:rsidR="0021645D" w:rsidRPr="00280F30" w:rsidRDefault="0021645D" w:rsidP="00280F30">
                          <w:pPr>
                            <w:jc w:val="center"/>
                            <w:rPr>
                              <w:rFonts w:ascii="宋体" w:hAnsi="宋体" w:cs="仿宋_GB2312" w:hint="eastAsia"/>
                            </w:rPr>
                          </w:pPr>
                          <w:r w:rsidRPr="00280F30">
                            <w:rPr>
                              <w:rFonts w:ascii="宋体" w:hAnsi="宋体" w:cs="仿宋_GB2312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280F30">
                            <w:rPr>
                              <w:rFonts w:ascii="宋体" w:hAnsi="宋体" w:cs="仿宋_GB2312" w:hint="eastAsia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280F30">
                            <w:rPr>
                              <w:rFonts w:ascii="宋体" w:hAnsi="宋体" w:cs="仿宋_GB2312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280F30">
                            <w:rPr>
                              <w:rFonts w:ascii="宋体" w:hAnsi="宋体" w:cs="仿宋_GB2312"/>
                              <w:sz w:val="28"/>
                              <w:szCs w:val="28"/>
                              <w:lang w:val="zh-CN"/>
                            </w:rPr>
                            <w:t>15</w:t>
                          </w:r>
                          <w:r w:rsidRPr="00280F30">
                            <w:rPr>
                              <w:rFonts w:ascii="宋体" w:hAnsi="宋体" w:cs="仿宋_GB2312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B09006D"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9" type="#_x0000_t202" style="position:absolute;left:0;text-align:left;margin-left:0;margin-top:6.95pt;width:17.25pt;height:16.6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1BVSQIAAOsEAAAOAAAAZHJzL2Uyb0RvYy54bWysVN9v0zAQfkfif7D8TpN22hjV0ql0KkKq&#10;2ERBPLuO3UQ4PnN2m5S/nrPTpGjwMsSLc/Hddz++u/PdfdcYdlToa7AFn05yzpSVUNZ2X/CvX9Zv&#10;bjnzQdhSGLCq4Cfl+f3i9au71s3VDCowpUJGTqyft67gVQhunmVeVqoRfgJOWVJqwEYE+sV9VqJo&#10;yXtjslme32QtYOkQpPKebh96JV8k/1orGR619iowU3DKLaQT07mLZ7a4E/M9ClfV8pyG+IcsGlFb&#10;Cjq6ehBBsAPWf7hqaongQYeJhCYDrWupUg1UzTR/Vs22Ek6lWogc70aa/P9zKz8dt+4JWejeQ0cN&#10;jIS0zs89XcZ6Oo1N/FKmjPRE4WmkTXWBSbqcTd/lb685k6SaTfPbWaI1u4Ad+vBBQcOiUHCkriSy&#10;xHHjAwUk08EkxrKwro1JnTGWtQW/ubrOE2DUEMJYAl5STVI4GRU9GPtZaVaXKeN4keZJrQyyo6BJ&#10;EFIqG1KxyRNZRytNYV8CPNtHqEqz9hLwiEiRwYYR3NQWMNX7LO3y+5Cy7u0HBvq6IwWh23VUeMGv&#10;hk7uoDxRgxH62fdOrmtqw0b48CSQhp16SgscHunQBohuOEucVYA//3Yf7WkGSctZS8tTcP/jIFBx&#10;Zj5ams64aYOAg7AbBHtoVkBdmNLT4GQSCYDBDKJGaL7RXi9jFFIJKylWwcMgrkK/wvQuSLVcJiPa&#10;JyfCxm6djK5T193yEGiY0oxFdnouzqzRRqXRO29/XNnf/5PV5Y1a/AIAAP//AwBQSwMEFAAGAAgA&#10;AAAhANVIsCncAAAABQEAAA8AAABkcnMvZG93bnJldi54bWxMj0FPwzAMhe9I/IfISNxYOjZglKYT&#10;QrADnOjQxNFr3abQOFWTdYVfjznB0e/Z733O1pPr1EhDaD0bmM8SUMSlr1puDLxtny5WoEJErrDz&#10;TAa+KMA6Pz3JMK38kV9pLGKjJIRDigZsjH2qdSgtOQwz3xOLV/vBYZRxaHQ14FHCXacvk+RaO2xZ&#10;Giz29GCp/CwOTjB2L4nbfNf23T1jHQq7HTePH8acn033d6AiTfFvGX7x5QZyYdr7A1dBdQbkkSjq&#10;4haUuIvlFai9geXNHHSe6f/0+Q8AAAD//wMAUEsBAi0AFAAGAAgAAAAhALaDOJL+AAAA4QEAABMA&#10;AAAAAAAAAAAAAAAAAAAAAFtDb250ZW50X1R5cGVzXS54bWxQSwECLQAUAAYACAAAACEAOP0h/9YA&#10;AACUAQAACwAAAAAAAAAAAAAAAAAvAQAAX3JlbHMvLnJlbHNQSwECLQAUAAYACAAAACEAiy9QVUkC&#10;AADrBAAADgAAAAAAAAAAAAAAAAAuAgAAZHJzL2Uyb0RvYy54bWxQSwECLQAUAAYACAAAACEA1Uiw&#10;KdwAAAAFAQAADwAAAAAAAAAAAAAAAACjBAAAZHJzL2Rvd25yZXYueG1sUEsFBgAAAAAEAAQA8wAA&#10;AKwFAAAAAA==&#10;" filled="f" stroked="f" strokeweight=".5pt">
              <v:textbox style="mso-fit-shape-to-text:t" inset="0,0,0,0">
                <w:txbxContent>
                  <w:p w14:paraId="1F16C1D9" w14:textId="77777777" w:rsidR="0021645D" w:rsidRPr="00280F30" w:rsidRDefault="0021645D" w:rsidP="00280F30">
                    <w:pPr>
                      <w:jc w:val="center"/>
                      <w:rPr>
                        <w:rFonts w:ascii="宋体" w:hAnsi="宋体" w:cs="仿宋_GB2312" w:hint="eastAsia"/>
                      </w:rPr>
                    </w:pPr>
                    <w:r w:rsidRPr="00280F30">
                      <w:rPr>
                        <w:rFonts w:ascii="宋体" w:hAnsi="宋体" w:cs="仿宋_GB2312" w:hint="eastAsia"/>
                        <w:sz w:val="28"/>
                        <w:szCs w:val="28"/>
                      </w:rPr>
                      <w:fldChar w:fldCharType="begin"/>
                    </w:r>
                    <w:r w:rsidRPr="00280F30">
                      <w:rPr>
                        <w:rFonts w:ascii="宋体" w:hAnsi="宋体" w:cs="仿宋_GB2312" w:hint="eastAsia"/>
                        <w:sz w:val="28"/>
                        <w:szCs w:val="28"/>
                      </w:rPr>
                      <w:instrText>PAGE   \* MERGEFORMAT</w:instrText>
                    </w:r>
                    <w:r w:rsidRPr="00280F30">
                      <w:rPr>
                        <w:rFonts w:ascii="宋体" w:hAnsi="宋体" w:cs="仿宋_GB2312" w:hint="eastAsia"/>
                        <w:sz w:val="28"/>
                        <w:szCs w:val="28"/>
                      </w:rPr>
                      <w:fldChar w:fldCharType="separate"/>
                    </w:r>
                    <w:r w:rsidRPr="00280F30">
                      <w:rPr>
                        <w:rFonts w:ascii="宋体" w:hAnsi="宋体" w:cs="仿宋_GB2312"/>
                        <w:sz w:val="28"/>
                        <w:szCs w:val="28"/>
                        <w:lang w:val="zh-CN"/>
                      </w:rPr>
                      <w:t>15</w:t>
                    </w:r>
                    <w:r w:rsidRPr="00280F30">
                      <w:rPr>
                        <w:rFonts w:ascii="宋体" w:hAnsi="宋体" w:cs="仿宋_GB2312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107CF" w14:textId="77777777" w:rsidR="009935E3" w:rsidRDefault="009935E3" w:rsidP="0021645D">
      <w:r>
        <w:separator/>
      </w:r>
    </w:p>
  </w:footnote>
  <w:footnote w:type="continuationSeparator" w:id="0">
    <w:p w14:paraId="1503FAD0" w14:textId="77777777" w:rsidR="009935E3" w:rsidRDefault="009935E3" w:rsidP="00216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0E375" w14:textId="77777777" w:rsidR="00280F30" w:rsidRDefault="00280F30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1EEAD" w14:textId="77777777" w:rsidR="00280F30" w:rsidRDefault="00280F30">
    <w:pPr>
      <w:pStyle w:val="ae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EDA61" w14:textId="77777777" w:rsidR="00280F30" w:rsidRDefault="00280F30">
    <w:pPr>
      <w:pStyle w:val="ae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15"/>
    <w:rsid w:val="00047BE6"/>
    <w:rsid w:val="000A6900"/>
    <w:rsid w:val="0021645D"/>
    <w:rsid w:val="00280F30"/>
    <w:rsid w:val="002D230F"/>
    <w:rsid w:val="00531EDD"/>
    <w:rsid w:val="00587915"/>
    <w:rsid w:val="005B775E"/>
    <w:rsid w:val="006A2F73"/>
    <w:rsid w:val="006B76DE"/>
    <w:rsid w:val="0078551F"/>
    <w:rsid w:val="00860F13"/>
    <w:rsid w:val="009935E3"/>
    <w:rsid w:val="009B2BE1"/>
    <w:rsid w:val="00C8262A"/>
    <w:rsid w:val="00D173E8"/>
    <w:rsid w:val="00D5329A"/>
    <w:rsid w:val="00E33CBB"/>
    <w:rsid w:val="00EC0462"/>
    <w:rsid w:val="00F350FF"/>
    <w:rsid w:val="00F7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4EC526"/>
  <w15:chartTrackingRefBased/>
  <w15:docId w15:val="{EC9E47BA-6AB1-4A47-A66E-6A5319CF1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645D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87915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87915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87915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87915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87915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7915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87915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87915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7915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87915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8791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879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87915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87915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87915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87915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87915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87915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87915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879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87915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87915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87915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87915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87915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87915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879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87915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87915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qFormat/>
    <w:rsid w:val="0021645D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qFormat/>
    <w:rsid w:val="0021645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qFormat/>
    <w:rsid w:val="0021645D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qFormat/>
    <w:rsid w:val="0021645D"/>
    <w:rPr>
      <w:sz w:val="18"/>
      <w:szCs w:val="18"/>
    </w:rPr>
  </w:style>
  <w:style w:type="paragraph" w:styleId="HTML">
    <w:name w:val="HTML Preformatted"/>
    <w:basedOn w:val="a"/>
    <w:link w:val="HTML0"/>
    <w:uiPriority w:val="99"/>
    <w:qFormat/>
    <w:rsid w:val="0021645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kern w:val="0"/>
      <w:sz w:val="24"/>
    </w:rPr>
  </w:style>
  <w:style w:type="character" w:customStyle="1" w:styleId="HTML0">
    <w:name w:val="HTML 预设格式 字符"/>
    <w:basedOn w:val="a0"/>
    <w:link w:val="HTML"/>
    <w:uiPriority w:val="99"/>
    <w:qFormat/>
    <w:rsid w:val="0021645D"/>
    <w:rPr>
      <w:rFonts w:ascii="宋体" w:eastAsia="宋体" w:hAnsi="宋体" w:cs="Times New Roman"/>
      <w:kern w:val="0"/>
      <w:sz w:val="24"/>
      <w14:ligatures w14:val="none"/>
    </w:rPr>
  </w:style>
  <w:style w:type="paragraph" w:styleId="af2">
    <w:name w:val="Normal (Web)"/>
    <w:basedOn w:val="a"/>
    <w:qFormat/>
    <w:rsid w:val="0021645D"/>
    <w:pPr>
      <w:spacing w:beforeAutospacing="1" w:afterAutospacing="1"/>
      <w:jc w:val="left"/>
    </w:pPr>
    <w:rPr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hyperlink" Target="mailto:dudongzhongguo@126.com&#12290;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17</Pages>
  <Words>5654</Words>
  <Characters>5951</Characters>
  <Application>Microsoft Office Word</Application>
  <DocSecurity>0</DocSecurity>
  <Lines>603</Lines>
  <Paragraphs>348</Paragraphs>
  <ScaleCrop>false</ScaleCrop>
  <Company/>
  <LinksUpToDate>false</LinksUpToDate>
  <CharactersWithSpaces>6036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泽鹏 种</dc:creator>
  <cp:keywords/>
  <dc:description/>
  <cp:lastModifiedBy>泽鹏 种</cp:lastModifiedBy>
  <cp:revision>10</cp:revision>
  <cp:lastPrinted>2025-02-17T02:57:00Z</cp:lastPrinted>
  <dcterms:created xsi:type="dcterms:W3CDTF">2025-02-17T00:52:00Z</dcterms:created>
  <dcterms:modified xsi:type="dcterms:W3CDTF">2025-02-17T02:57:00Z</dcterms:modified>
</cp:coreProperties>
</file>